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Style w:val="7"/>
          <w:rFonts w:ascii="仿宋_GB2312" w:hAnsi="仿宋_GB2312" w:eastAsia="仿宋_GB2312"/>
          <w:b/>
          <w:sz w:val="30"/>
          <w:szCs w:val="30"/>
          <w:highlight w:val="none"/>
        </w:rPr>
      </w:pPr>
      <w:r>
        <w:rPr>
          <w:rStyle w:val="7"/>
          <w:rFonts w:hint="eastAsia" w:ascii="仿宋_GB2312" w:hAnsi="仿宋_GB2312" w:eastAsia="仿宋_GB2312"/>
          <w:b/>
          <w:sz w:val="30"/>
          <w:szCs w:val="30"/>
          <w:highlight w:val="none"/>
        </w:rPr>
        <w:t>1、法定代表人授权委托书</w:t>
      </w:r>
    </w:p>
    <w:p>
      <w:pPr>
        <w:pStyle w:val="4"/>
        <w:spacing w:beforeAutospacing="0" w:after="300" w:afterAutospacing="0" w:line="420" w:lineRule="atLeast"/>
        <w:jc w:val="center"/>
        <w:rPr>
          <w:rStyle w:val="7"/>
          <w:rFonts w:ascii="仿宋_GB2312" w:hAnsi="仿宋_GB2312" w:eastAsia="仿宋_GB2312"/>
          <w:bCs/>
          <w:highlight w:val="none"/>
        </w:rPr>
      </w:pPr>
      <w:bookmarkStart w:id="0" w:name="_GoBack"/>
      <w:r>
        <w:rPr>
          <w:rFonts w:hint="eastAsia" w:ascii="方正小标宋简体" w:hAnsi="仿宋_GB2312" w:eastAsia="方正小标宋简体" w:cs="仿宋_GB2312"/>
          <w:color w:val="000000"/>
          <w:sz w:val="28"/>
          <w:szCs w:val="28"/>
          <w:highlight w:val="none"/>
          <w:shd w:val="clear" w:color="auto" w:fill="FFFFFF"/>
        </w:rPr>
        <w:t>授权委托书</w:t>
      </w:r>
      <w:bookmarkEnd w:id="0"/>
    </w:p>
    <w:p>
      <w:pPr>
        <w:pStyle w:val="4"/>
        <w:snapToGrid w:val="0"/>
        <w:spacing w:beforeAutospacing="0" w:line="560" w:lineRule="exact"/>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连云港市工投集团青口投资有限公司：</w:t>
      </w:r>
    </w:p>
    <w:p>
      <w:pPr>
        <w:pStyle w:val="4"/>
        <w:snapToGrid w:val="0"/>
        <w:spacing w:beforeAutospacing="0" w:after="300" w:after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兹授权</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同志（称为法人授权代表）为我单位参加青口投资公司</w:t>
      </w:r>
      <w:r>
        <w:rPr>
          <w:rFonts w:hint="eastAsia" w:ascii="仿宋_GB2312" w:hAnsi="仿宋_GB2312" w:eastAsia="仿宋_GB2312" w:cs="仿宋_GB2312"/>
          <w:color w:val="000000"/>
          <w:sz w:val="28"/>
          <w:szCs w:val="28"/>
          <w:highlight w:val="none"/>
          <w:shd w:val="clear" w:color="auto" w:fill="FFFFFF"/>
          <w:lang w:eastAsia="zh-CN"/>
        </w:rPr>
        <w:t>米业营销中心大米运输</w:t>
      </w:r>
      <w:r>
        <w:rPr>
          <w:rFonts w:hint="eastAsia" w:ascii="仿宋_GB2312" w:hAnsi="仿宋_GB2312" w:eastAsia="仿宋_GB2312" w:cs="仿宋_GB2312"/>
          <w:color w:val="000000"/>
          <w:sz w:val="28"/>
          <w:szCs w:val="28"/>
          <w:highlight w:val="none"/>
          <w:shd w:val="clear" w:color="auto" w:fill="FFFFFF"/>
        </w:rPr>
        <w:t>服务招标活动的投标代表人，全权代表我单位处理在该招标活动中的投标、签订合同、履行合同、验收等一切事宜的合法代理人。授权期限从</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年</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月</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日（该项目开始）起至</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年</w:t>
      </w:r>
      <w:r>
        <w:rPr>
          <w:rFonts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月</w:t>
      </w:r>
      <w:r>
        <w:rPr>
          <w:rFonts w:hint="eastAsia" w:ascii="仿宋_GB2312" w:hAnsi="仿宋_GB2312" w:eastAsia="仿宋_GB2312" w:cs="仿宋_GB2312"/>
          <w:sz w:val="28"/>
          <w:szCs w:val="28"/>
          <w:highlight w:val="none"/>
          <w:u w:val="singl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日（该项目结束）止。</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我单位对法人授权代表的签名负全部责任。</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法人授权代表无转委权。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特此授权。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法人授权代表签字：</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授权单位法人代表签字：</w:t>
      </w:r>
    </w:p>
    <w:p>
      <w:pPr>
        <w:pStyle w:val="4"/>
        <w:snapToGrid w:val="0"/>
        <w:spacing w:beforeAutospacing="0" w:line="560" w:lineRule="exact"/>
        <w:ind w:firstLine="560" w:firstLineChars="200"/>
        <w:contextualSpacing/>
        <w:rPr>
          <w:rFonts w:hint="eastAsia" w:ascii="仿宋_GB2312" w:hAnsi="仿宋_GB2312" w:eastAsia="仿宋_GB2312" w:cs="仿宋_GB2312"/>
          <w:color w:val="000000"/>
          <w:sz w:val="28"/>
          <w:szCs w:val="28"/>
          <w:highlight w:val="none"/>
          <w:shd w:val="clear" w:color="auto" w:fill="FFFFFF"/>
        </w:rPr>
      </w:pP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shd w:val="clear" w:color="auto" w:fill="FFFFFF"/>
        </w:rPr>
        <w:t>授权单位全称（公章）：</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highlight w:val="none"/>
        </w:rPr>
      </w:pPr>
    </w:p>
    <w:p>
      <w:pPr>
        <w:pStyle w:val="4"/>
        <w:snapToGrid w:val="0"/>
        <w:spacing w:beforeAutospacing="0" w:line="560" w:lineRule="exact"/>
        <w:ind w:firstLine="2940" w:firstLineChars="1050"/>
        <w:contextualSpacing/>
        <w:rPr>
          <w:rFonts w:hint="eastAsia" w:ascii="仿宋_GB2312" w:hAnsi="仿宋_GB2312" w:eastAsia="仿宋_GB2312" w:cs="仿宋_GB2312"/>
          <w:color w:val="000000"/>
          <w:sz w:val="28"/>
          <w:szCs w:val="28"/>
          <w:highlight w:val="none"/>
          <w:shd w:val="clear" w:color="auto" w:fill="FFFFFF"/>
        </w:rPr>
      </w:pPr>
    </w:p>
    <w:p>
      <w:r>
        <w:rPr>
          <w:rFonts w:hint="eastAsia" w:ascii="仿宋_GB2312" w:hAnsi="仿宋_GB2312" w:eastAsia="仿宋_GB2312" w:cs="仿宋_GB2312"/>
          <w:color w:val="000000"/>
          <w:sz w:val="28"/>
          <w:szCs w:val="28"/>
          <w:highlight w:val="none"/>
          <w:shd w:val="clear" w:color="auto" w:fill="FFFFFF"/>
        </w:rPr>
        <w:t>年</w:t>
      </w:r>
      <w:r>
        <w:rPr>
          <w:rFonts w:ascii="Calibri" w:hAnsi="Calibri" w:eastAsia="仿宋_GB2312" w:cs="Calibri"/>
          <w:color w:val="000000"/>
          <w:sz w:val="28"/>
          <w:szCs w:val="28"/>
          <w:highlight w:val="none"/>
          <w:shd w:val="clear" w:color="auto" w:fill="FFFFFF"/>
        </w:rPr>
        <w:t>  </w:t>
      </w:r>
      <w:r>
        <w:rPr>
          <w:rFonts w:ascii="仿宋_GB2312" w:hAnsi="仿宋_GB2312" w:eastAsia="仿宋_GB2312" w:cs="仿宋_GB2312"/>
          <w:color w:val="000000"/>
          <w:sz w:val="28"/>
          <w:szCs w:val="28"/>
          <w:highlight w:val="non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月</w:t>
      </w:r>
      <w:r>
        <w:rPr>
          <w:rFonts w:ascii="Calibri" w:hAnsi="Calibri" w:eastAsia="仿宋_GB2312" w:cs="Calibri"/>
          <w:color w:val="000000"/>
          <w:sz w:val="28"/>
          <w:szCs w:val="28"/>
          <w:highlight w:val="none"/>
          <w:shd w:val="clear" w:color="auto" w:fill="FFFFFF"/>
        </w:rPr>
        <w:t>  </w:t>
      </w:r>
      <w:r>
        <w:rPr>
          <w:rFonts w:ascii="仿宋_GB2312" w:hAnsi="仿宋_GB2312" w:eastAsia="仿宋_GB2312" w:cs="仿宋_GB2312"/>
          <w:color w:val="000000"/>
          <w:sz w:val="28"/>
          <w:szCs w:val="28"/>
          <w:highlight w:val="none"/>
          <w:shd w:val="clear" w:color="auto" w:fill="FFFFFF"/>
        </w:rPr>
        <w:t xml:space="preserve"> </w:t>
      </w:r>
      <w:r>
        <w:rPr>
          <w:rFonts w:hint="eastAsia" w:ascii="仿宋_GB2312" w:hAnsi="仿宋_GB2312" w:eastAsia="仿宋_GB2312" w:cs="仿宋_GB2312"/>
          <w:color w:val="000000"/>
          <w:sz w:val="28"/>
          <w:szCs w:val="28"/>
          <w:highlight w:val="none"/>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416931"/>
    <w:rsid w:val="7C41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2024-12-13T01:31:00Z</dcterms:created>
  <dc:creator>姜姝妍</dc:creator>
  <cp:lastModifiedBy>姜姝妍</cp:lastModifiedBy>
  <dcterms:modified xsi:type="dcterms:W3CDTF">2024-12-13T01:32:30Z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C4CFBB7ED9434825858DC31E70485F14_11</vt:lpwstr>
  </property>
</Properties>
</file>