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3EAD6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7435EFB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ab/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徐南供电所及变电所房屋维修、管港封跳变电所安全隐患整改工程土建项目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31E9DB4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徐南供电所及变电所房屋维修、管港封跳变电所安全隐患整改工程土建项目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12F6EAE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528" w:type="dxa"/>
        <w:tblInd w:w="-103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1991"/>
        <w:gridCol w:w="4895"/>
        <w:gridCol w:w="859"/>
        <w:gridCol w:w="996"/>
        <w:gridCol w:w="1118"/>
      </w:tblGrid>
      <w:tr w14:paraId="79D3AD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6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0E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9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3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6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0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3B0B69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C2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0A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纱窗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66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金属纱窗金刚网 高密防蚊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尺寸：4米*1.8米</w:t>
            </w:r>
          </w:p>
          <w:p w14:paraId="6CD61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含所有材料，包安装（封跳变电所使用）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A2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4D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42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8C55CD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0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48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纱窗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69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金属纱窗金刚网 高密防蚊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尺寸：2.2米*1.8米</w:t>
            </w:r>
          </w:p>
          <w:p w14:paraId="53133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含所有材料，包安装（封跳变电所使用）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03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D3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60C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8FE1C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00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D5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纱窗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B28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金属纱窗金刚网 高密防蚊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尺寸：2米*1米</w:t>
            </w:r>
          </w:p>
          <w:p w14:paraId="2FDBB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含所有材料，包安装（封跳变电所使用）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408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4D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6D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3B2A6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70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DE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供电所门窗维修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4A6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3个门锁更换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1处门框焊接维修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1处门缝隙封堵</w:t>
            </w:r>
          </w:p>
          <w:p w14:paraId="02570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含所有材料，包安装（徐南供电所使用）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5D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85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0C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5C82E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67F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B8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窗户玻璃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DF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52cm*104cm</w:t>
            </w:r>
          </w:p>
          <w:p w14:paraId="0CAF0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包安装，5mm钢化玻璃，向现成窗框上安装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（管港变电所使用）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EC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A0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A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8FFBE3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E1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77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窗户玻璃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57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185cm*66.5cm</w:t>
            </w:r>
          </w:p>
          <w:p w14:paraId="5779C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包安装，5mm钢化玻璃，向现成窗框上安装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（管港变电所使用）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8D0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E3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895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FF7DE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5A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89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纱窗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C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塑钢纱窗77cm*119cm</w:t>
            </w:r>
          </w:p>
          <w:p w14:paraId="04937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含所有材料，包安装（管港变电所使用）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D4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5D4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 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BF2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B7F04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E2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A2A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屋面卷材防水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B3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单层SBS改性沥青防水卷材</w:t>
            </w:r>
          </w:p>
          <w:p w14:paraId="311BE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封跳变电所85m2、管港变电所60m2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A2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C8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3B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12EF5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C62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F1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外墙体漏水维修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55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墙体铲除，防水砂浆粉刷，墙面一般抹灰（管港）25m2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84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15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B2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管港变电所</w:t>
            </w:r>
          </w:p>
        </w:tc>
      </w:tr>
      <w:tr w14:paraId="3D1FF04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10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61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不锈钢储水桶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22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高2.3米，直径1.3米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储水量3吨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箱体材质304不锈钢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脚架材质201不锈钢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1C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CB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73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管港变电所</w:t>
            </w:r>
          </w:p>
        </w:tc>
      </w:tr>
      <w:tr w14:paraId="209DE11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9B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B6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墙面一般抹灰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FD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墙体铲除，防水砂浆粉刷，墙面一般抹灰15米×7米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E3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7D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88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管港变电所</w:t>
            </w:r>
          </w:p>
        </w:tc>
      </w:tr>
      <w:tr w14:paraId="5D8FA5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0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0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管港场地硬化及成品厕所安装工程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360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0CC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D9A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D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6C543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59B3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9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场地硬化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D2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长3米×宽3米、C25混凝土20厘米厚度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97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43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73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2DC65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DF7E2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54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化粪池砌筑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1BD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长2米×宽2米×深1.5米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78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29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C26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1B4AC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C93C5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B3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化粪池排污管安装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C27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PE200排污管安装.含挖机开挖回填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7F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9C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C7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94B93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783B4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5CF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户外卫浴一体房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3C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2.1*1.1*2.35米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57B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4E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E2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E040C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F5E09F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05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水池彩钢瓦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C8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原有水池安装彩钢瓦盖板2.5米×3.5米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F6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F4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8.75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50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2F058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CE8CE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3C2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围墙开门洞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36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1.6米×2米，考虑过梁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C46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34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00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BB4EC1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5BE39C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A8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户外防盗门（围墙）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87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1.6米×2米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14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D5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EC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828D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CB3AA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D2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挖机场地清除平整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77B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场地周边清理杂物施工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A9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台班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CF6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D3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AC2F2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59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2C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封跳厨房、储藏室、厕所修建土建项目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16A1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DB4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AF5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43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EB71B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84B00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C5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砖砌墙体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82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长5米×宽3.5米×高3米，24墙体砌筑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10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9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733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6431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450E5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3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墙体粉刷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B1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长5米×宽3.5米×高3米，内外墙体1：2水泥砂浆抹面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0F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7A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AC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E8EF7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FA4DB7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09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室内地坪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A0D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室内长5米×宽3.5米。10厘米厚C25混凝土地坪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3AA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6D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B3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197A94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8AE3E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25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开门洞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979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2米×1米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222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CC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58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08F05C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BFC5AA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60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屋面楼板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48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屋面上8公分厚楼板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E7B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16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5F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52B4D4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957D23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03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内墙地面贴砖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D7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储物间、室内及地面铺贴30厘米×60厘米瓷砖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1A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C6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961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BF7495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D5FFE4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D1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厨房间内墙面粉刷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966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2米×3.5米×高3米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55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F1A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B4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712B1B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2AB53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AB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安装铝合金门及窗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A9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铝合金门2米×0.9米，铝合金窗按实际进行调节，2门2窗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56D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B6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7F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12A0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52D42A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D36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水电安装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F1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墙体线路、开关插座、及洗澡间排水安装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8A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9E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39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BA952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8BF50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970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场地平整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C6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院外场地平整、6米×宽3.3米及拆除原有厕所3米×3米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80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台班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BA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F78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938C6A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0EA75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50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户外防盗门（围墙）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D80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2米×1米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9C1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EF1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B8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4D4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0DD83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76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场地硬化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AAC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长3米×宽3米、C25混凝土20厘米厚度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1C7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649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FF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FB0D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746B0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88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化粪池砌筑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0E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长2米×宽2米×深1.5米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5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8B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44D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D44D0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C3272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4A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户外卫浴一体房</w:t>
            </w:r>
          </w:p>
        </w:tc>
        <w:tc>
          <w:tcPr>
            <w:tcW w:w="4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2A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2.1*1.1*2.35米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6F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30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E35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B3FF3E7"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 w14:paraId="5BCA683C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06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21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06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30</w:t>
      </w:r>
      <w:bookmarkStart w:id="10" w:name="_GoBack"/>
      <w:bookmarkEnd w:id="10"/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 w14:paraId="42F6D8EF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 w14:paraId="0C2E3A7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3526B1F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7271129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3D0FA2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6D66DF8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23BB01C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 w14:paraId="1D2CFF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 w14:paraId="3033674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 w14:paraId="6005C20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</w:t>
      </w:r>
      <w:r>
        <w:rPr>
          <w:rFonts w:hint="eastAsia" w:ascii="宋体" w:hAnsi="宋体" w:cs="宋体"/>
          <w:sz w:val="24"/>
          <w:lang w:val="en-US" w:eastAsia="zh-CN"/>
        </w:rPr>
        <w:t>工程</w:t>
      </w:r>
      <w:r>
        <w:rPr>
          <w:rFonts w:hint="eastAsia" w:ascii="宋体" w:hAnsi="宋体" w:cs="宋体"/>
          <w:sz w:val="24"/>
        </w:rPr>
        <w:t>施工</w:t>
      </w:r>
      <w:r>
        <w:rPr>
          <w:rFonts w:hint="eastAsia" w:ascii="宋体" w:hAnsi="宋体" w:cs="宋体"/>
          <w:sz w:val="24"/>
          <w:lang w:val="en-US" w:eastAsia="zh-CN"/>
        </w:rPr>
        <w:t>总</w:t>
      </w:r>
      <w:r>
        <w:rPr>
          <w:rFonts w:hint="eastAsia" w:ascii="宋体" w:hAnsi="宋体" w:cs="宋体"/>
          <w:sz w:val="24"/>
        </w:rPr>
        <w:t>承包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建筑</w:t>
      </w:r>
      <w:r>
        <w:rPr>
          <w:rFonts w:hint="eastAsia" w:ascii="宋体" w:hAnsi="宋体" w:cs="宋体"/>
          <w:sz w:val="24"/>
          <w:lang w:val="en-US" w:eastAsia="zh-CN"/>
        </w:rPr>
        <w:t>装饰装修工程专业承包</w:t>
      </w:r>
      <w:r>
        <w:rPr>
          <w:rFonts w:hint="eastAsia" w:ascii="宋体" w:hAnsi="宋体" w:cs="宋体"/>
          <w:sz w:val="24"/>
        </w:rPr>
        <w:t>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 w14:paraId="753C656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 w14:paraId="0916E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0F5A4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108958.39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highlight w:val="none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764CCF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 w14:paraId="3F51F098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yellow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yellow"/>
        </w:rPr>
        <w:t>资质证书；安全生产许可证；</w:t>
      </w:r>
      <w:r>
        <w:rPr>
          <w:rFonts w:hint="eastAsia" w:ascii="宋体" w:hAnsi="宋体" w:cs="宋体"/>
          <w:sz w:val="24"/>
          <w:highlight w:val="yellow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yellow"/>
        </w:rPr>
        <w:t>建造师证书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及安全员B证</w:t>
      </w:r>
      <w:r>
        <w:rPr>
          <w:rFonts w:hint="eastAsia" w:ascii="宋体" w:hAnsi="宋体" w:cs="宋体"/>
          <w:sz w:val="24"/>
          <w:highlight w:val="yellow"/>
        </w:rPr>
        <w:t>；</w:t>
      </w:r>
      <w:r>
        <w:rPr>
          <w:rFonts w:hint="eastAsia" w:ascii="宋体" w:hAnsi="宋体" w:cs="宋体"/>
          <w:sz w:val="24"/>
          <w:highlight w:val="yellow"/>
          <w:lang w:eastAsia="zh-CN"/>
        </w:rPr>
        <w:t>安全员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yellow"/>
          <w:lang w:eastAsia="zh-CN"/>
        </w:rPr>
        <w:t>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依法缴纳税收的记录（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2024-2025年内</w:t>
      </w:r>
      <w:r>
        <w:rPr>
          <w:rFonts w:hint="eastAsia" w:ascii="宋体" w:hAnsi="宋体" w:cs="宋体"/>
          <w:sz w:val="24"/>
          <w:highlight w:val="none"/>
          <w:lang w:eastAsia="zh-CN"/>
        </w:rPr>
        <w:t>三个月【税收所属日期】）；无不良信用查询记录；承诺书（具体格式详见附录）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none"/>
          <w:lang w:eastAsia="zh-CN"/>
        </w:rPr>
        <w:t>压缩包必须以项目名称命名，报价单位邮箱名尽量以单位名称命名！）</w:t>
      </w:r>
    </w:p>
    <w:p w14:paraId="4702CC7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526FDD5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7B46990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7614422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56316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DCDB47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1858183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 w14:paraId="4CDDA9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6946C2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79C67C9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04F826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 w14:paraId="3271B8D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项目联系人：徐南王先生       电话：19901572108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7EF3B92A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13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D961E86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6070CC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1C2B64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D95D8C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 w14:paraId="4848FCF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1B78CE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E745E2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5B4127F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5、建筑业企业资质证书；安全生产许可证；项目经理建造师证书及安全员B证；安全员C证证书；（复印件加盖公章）</w:t>
      </w:r>
    </w:p>
    <w:p w14:paraId="2B419F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EA560F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0F087D1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46F5F4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6321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D3DBF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B54869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49719E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7B8D6F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799553">
      <w:pPr>
        <w:pStyle w:val="7"/>
        <w:rPr>
          <w:rFonts w:hint="eastAsia" w:ascii="宋体" w:hAnsi="宋体" w:cs="宋体"/>
          <w:sz w:val="24"/>
        </w:rPr>
      </w:pPr>
    </w:p>
    <w:p w14:paraId="618574EF">
      <w:pPr>
        <w:pStyle w:val="7"/>
        <w:rPr>
          <w:rFonts w:hint="eastAsia" w:ascii="宋体" w:hAnsi="宋体" w:cs="宋体"/>
          <w:sz w:val="24"/>
        </w:rPr>
      </w:pPr>
    </w:p>
    <w:p w14:paraId="4F0BFC35">
      <w:pPr>
        <w:pStyle w:val="7"/>
        <w:rPr>
          <w:rFonts w:hint="eastAsia" w:ascii="宋体" w:hAnsi="宋体" w:cs="宋体"/>
          <w:sz w:val="24"/>
        </w:rPr>
      </w:pPr>
    </w:p>
    <w:p w14:paraId="05551EE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35EE14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35B2CC8">
      <w:pPr>
        <w:pStyle w:val="7"/>
        <w:ind w:left="0" w:leftChars="0" w:firstLine="0" w:firstLineChars="0"/>
        <w:rPr>
          <w:rFonts w:hint="eastAsia" w:ascii="宋体" w:hAnsi="宋体" w:cs="宋体"/>
          <w:sz w:val="24"/>
        </w:rPr>
      </w:pPr>
    </w:p>
    <w:p w14:paraId="44D4CA51"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72B89432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 w14:paraId="04917E9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7322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C61F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B32C9F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1FA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 w14:paraId="01246827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 w14:paraId="3D6ACF54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553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9CD3A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 w14:paraId="6ADC271B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63C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1D0E15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 w14:paraId="5C960CA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8105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50BAA0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C29BE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82C5F89">
      <w:pPr>
        <w:spacing w:line="360" w:lineRule="auto"/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 w14:paraId="620BFFAE">
      <w:pPr>
        <w:spacing w:line="360" w:lineRule="auto"/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其中：安全文明施工费中基本费费率为3.1%；扬尘污染防治增加费为0.31%；规费中社会保险费费率为3.2%、住房公积金费率为0.53%、环境保护税费率为0.1%、税金费率为9% </w:t>
      </w:r>
    </w:p>
    <w:p w14:paraId="2AFB9DAF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 w14:paraId="3AE13E3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 w14:paraId="3E10B6AE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09BCDCDD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联系方式:</w:t>
      </w:r>
    </w:p>
    <w:p w14:paraId="43C253D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7859744D">
      <w:pPr>
        <w:spacing w:line="360" w:lineRule="auto"/>
        <w:ind w:left="424" w:leftChars="202" w:firstLine="371" w:firstLineChars="176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注意：1、投标报价应包括招标文件所规定的招标范围的全部内容。</w:t>
      </w:r>
    </w:p>
    <w:p w14:paraId="0949C6AA"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 w14:paraId="0C429C85"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1877376"/>
      <w:bookmarkStart w:id="4" w:name="_Toc61871288"/>
      <w:bookmarkStart w:id="5" w:name="_Toc61871372"/>
      <w:bookmarkStart w:id="6" w:name="_Toc60818732"/>
      <w:bookmarkStart w:id="7" w:name="_Toc62734871"/>
      <w:bookmarkStart w:id="8" w:name="_Toc15989"/>
      <w:bookmarkStart w:id="9" w:name="_Toc12468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 w14:paraId="4820284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B1218B8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D05743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03EC2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EC28D34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99AEF47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270ABE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C629FA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DD8241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5533B2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BA03BE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42BA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98CD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EB4D0A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81876E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FFFE36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240D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7DD92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8D202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FB282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1BC361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6B039D7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6A4AA2C9">
      <w:pPr>
        <w:bidi w:val="0"/>
        <w:jc w:val="center"/>
        <w:rPr>
          <w:b/>
          <w:sz w:val="36"/>
        </w:rPr>
      </w:pPr>
    </w:p>
    <w:p w14:paraId="7E9D1F68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52859DA3">
      <w:pPr>
        <w:bidi w:val="0"/>
        <w:spacing w:line="440" w:lineRule="exact"/>
        <w:ind w:firstLine="610"/>
        <w:rPr>
          <w:sz w:val="24"/>
        </w:rPr>
      </w:pPr>
    </w:p>
    <w:p w14:paraId="5D98F20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27EEA2D6">
      <w:pPr>
        <w:bidi w:val="0"/>
        <w:spacing w:line="440" w:lineRule="exact"/>
        <w:ind w:firstLine="610"/>
        <w:rPr>
          <w:sz w:val="24"/>
        </w:rPr>
      </w:pPr>
    </w:p>
    <w:p w14:paraId="4512B077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68FACD05">
      <w:pPr>
        <w:bidi w:val="0"/>
        <w:spacing w:line="440" w:lineRule="exact"/>
        <w:ind w:firstLine="610"/>
        <w:rPr>
          <w:sz w:val="24"/>
        </w:rPr>
      </w:pPr>
    </w:p>
    <w:p w14:paraId="6F124886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7977A911">
      <w:pPr>
        <w:bidi w:val="0"/>
        <w:spacing w:line="440" w:lineRule="exact"/>
        <w:ind w:firstLine="610"/>
        <w:rPr>
          <w:sz w:val="24"/>
        </w:rPr>
      </w:pPr>
    </w:p>
    <w:p w14:paraId="3AFA142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74FA2BE2">
      <w:pPr>
        <w:bidi w:val="0"/>
        <w:spacing w:line="440" w:lineRule="exact"/>
        <w:ind w:firstLine="610"/>
        <w:rPr>
          <w:sz w:val="24"/>
        </w:rPr>
      </w:pPr>
    </w:p>
    <w:p w14:paraId="76CDD13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D0F9ED9">
      <w:pPr>
        <w:bidi w:val="0"/>
        <w:spacing w:line="440" w:lineRule="exact"/>
        <w:ind w:firstLine="610"/>
        <w:rPr>
          <w:sz w:val="24"/>
        </w:rPr>
      </w:pPr>
    </w:p>
    <w:p w14:paraId="31AEADA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 w14:paraId="78F1521D">
      <w:pPr>
        <w:bidi w:val="0"/>
        <w:spacing w:line="440" w:lineRule="exact"/>
        <w:ind w:firstLine="610"/>
        <w:rPr>
          <w:sz w:val="24"/>
        </w:rPr>
      </w:pPr>
    </w:p>
    <w:p w14:paraId="40E39FBF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E2189FA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C7B3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77920C9">
      <w:pPr>
        <w:bidi w:val="0"/>
        <w:spacing w:line="440" w:lineRule="exact"/>
        <w:rPr>
          <w:rFonts w:hint="eastAsia"/>
          <w:sz w:val="24"/>
        </w:rPr>
      </w:pPr>
    </w:p>
    <w:p w14:paraId="64471A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8445DE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36D4DAE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 w14:paraId="7F2552FA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C21A564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6F0B5B83"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 w14:paraId="70CCC65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49C0B8B8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7547EF2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 w14:paraId="7944A8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43847B53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D330D3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4A629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F22AA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0057F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676A2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 w14:paraId="683A39C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316CBD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58F6509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7A7F6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FB8887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02BC8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812351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02E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FD0E67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9D2AAB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5AAB5D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4A12C4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49D4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0A410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8027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FD20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C6F29B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4851E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77C1FA9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04C47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B0C61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2056C99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安全生产许可证；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项目经理建造师证书及安全员B证；安全员C证证书；（复印件加盖公章）</w:t>
      </w:r>
    </w:p>
    <w:p w14:paraId="411B3CC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A103D5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DD134AB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792B36E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3836035</wp:posOffset>
                </wp:positionH>
                <wp:positionV relativeFrom="paragraph">
                  <wp:posOffset>1005840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BEC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02.05pt;margin-top:79.2pt;height:30.7pt;width:19.05pt;z-index:251661312;v-text-anchor:middle;mso-width-relative:page;mso-height-relative:page;" fillcolor="#C00000" filled="t" stroked="t" coordsize="21600,21600" o:gfxdata="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Dwuu/f1wAAAAsBAAAPAAAAAAAAAAEAIAAAACIAAABkcnMvZG93bnJldi54bWxQSwECFAAU&#10;AAAACACHTuJA+0Ns3p0CAAAzBQAADgAAAAAAAAABACAAAAAmAQAAZHJzL2Uyb0RvYy54bWxQSwUG&#10;AAAAAAYABgBZAQAANQYAAAAA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6C1BEC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2974975</wp:posOffset>
                </wp:positionH>
                <wp:positionV relativeFrom="paragraph">
                  <wp:posOffset>1438275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7FCA9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4.25pt;margin-top:113.25pt;height:34.1pt;width:128.85pt;z-index:251659264;v-text-anchor:middle;mso-width-relative:page;mso-height-relative:page;" filled="f" stroked="t" coordsize="21600,21600" o:gfxdata="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bHJ96dkAAAALAQAADwAAAAAAAAABACAAAAAiAAAAZHJzL2Rvd25yZXYueG1sUEsBAhQAFAAA&#10;AAgAh07iQHCrA1+ZAgAABAUAAA4AAAAAAAAAAQAgAAAAKAEAAGRycy9lMm9Eb2MueG1sUEsFBgAA&#10;AAAGAAYAWQEAADMGAAAAAA=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 w14:paraId="2A47FCA9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557145"/>
            <wp:effectExtent l="0" t="0" r="6985" b="14605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6050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1925955</wp:posOffset>
                </wp:positionH>
                <wp:positionV relativeFrom="paragraph">
                  <wp:posOffset>1420495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297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1.65pt;margin-top:111.85pt;height:40.9pt;width:93.45pt;z-index:251660288;v-text-anchor:middle;mso-width-relative:page;mso-height-relative:page;" filled="f" stroked="t" coordsize="21600,21600" o:gfxdata="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h9gft2gAAAAsBAAAPAAAA&#10;AAAAAAEAIAAAACIAAABkcnMvZG93bnJldi54bWxQSwECFAAUAAAACACHTuJAsbwltYUCAADvBAAA&#10;DgAAAAAAAAABACAAAAApAQAAZHJzL2Uyb0RvYy54bWxQSwUGAAAAAAYABgBZAQAAIAYAAAAA&#10;">
                <v:fill on="f" focussize="0,0"/>
                <v:stroke weight="2pt" color="#10253F [1615]" joinstyle="round"/>
                <v:imagedata o:title=""/>
                <o:lock v:ext="edit" aspectratio="f"/>
                <v:textbox>
                  <w:txbxContent>
                    <w:p w14:paraId="1C0297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C215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25C215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503170"/>
            <wp:effectExtent l="0" t="0" r="1905" b="1143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6FCEE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B029448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11B89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3A4F7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8C58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2B4F1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4FB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B625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30CEC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FADE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55A7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4E45A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21E9C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E6B5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02123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4F3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A62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35A2E902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3A581BC9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55134DF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6A55B9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E97E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8594B7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9307EA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236696E3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7E2C178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49690E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2E266DC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95055FB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E3D56A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1E67E3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9003FC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954E9"/>
    <w:rsid w:val="006A29D7"/>
    <w:rsid w:val="007C585B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5E65A92"/>
    <w:rsid w:val="064747B7"/>
    <w:rsid w:val="067A1E38"/>
    <w:rsid w:val="07A168E3"/>
    <w:rsid w:val="07A564FD"/>
    <w:rsid w:val="080A06A7"/>
    <w:rsid w:val="09077801"/>
    <w:rsid w:val="0A410AF1"/>
    <w:rsid w:val="0AD75794"/>
    <w:rsid w:val="0B723658"/>
    <w:rsid w:val="0B8E7430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0C4BFB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21F4142"/>
    <w:rsid w:val="23AE20DF"/>
    <w:rsid w:val="23B51B81"/>
    <w:rsid w:val="23D0144E"/>
    <w:rsid w:val="245270A9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664327"/>
    <w:rsid w:val="27743463"/>
    <w:rsid w:val="27D36DD5"/>
    <w:rsid w:val="283C746E"/>
    <w:rsid w:val="28CD567C"/>
    <w:rsid w:val="292D0766"/>
    <w:rsid w:val="29421312"/>
    <w:rsid w:val="29475CCC"/>
    <w:rsid w:val="29583A35"/>
    <w:rsid w:val="2A19588C"/>
    <w:rsid w:val="2A1D6A2D"/>
    <w:rsid w:val="2AAE58D7"/>
    <w:rsid w:val="2AD8659B"/>
    <w:rsid w:val="2AED2C75"/>
    <w:rsid w:val="2BC97BFB"/>
    <w:rsid w:val="2BE617DE"/>
    <w:rsid w:val="2C582C57"/>
    <w:rsid w:val="2C751A6A"/>
    <w:rsid w:val="2C910096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5C4122"/>
    <w:rsid w:val="33AB2DFB"/>
    <w:rsid w:val="34957179"/>
    <w:rsid w:val="34A20388"/>
    <w:rsid w:val="34EB4A02"/>
    <w:rsid w:val="365F3B54"/>
    <w:rsid w:val="376322BC"/>
    <w:rsid w:val="38374B16"/>
    <w:rsid w:val="38E250CA"/>
    <w:rsid w:val="392F3DE6"/>
    <w:rsid w:val="39993E40"/>
    <w:rsid w:val="39F72DF7"/>
    <w:rsid w:val="3A0E56D8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A678F2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8F5A5D"/>
    <w:rsid w:val="49C67139"/>
    <w:rsid w:val="49EC065D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C54874"/>
    <w:rsid w:val="51D72A7B"/>
    <w:rsid w:val="51E34706"/>
    <w:rsid w:val="52473DBA"/>
    <w:rsid w:val="535541BB"/>
    <w:rsid w:val="535850D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466233"/>
    <w:rsid w:val="5A7259C5"/>
    <w:rsid w:val="5B986BAF"/>
    <w:rsid w:val="5C5F030B"/>
    <w:rsid w:val="5D7278E5"/>
    <w:rsid w:val="5EAC1951"/>
    <w:rsid w:val="5ECC7AFE"/>
    <w:rsid w:val="5EE035AA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DFF0EFD"/>
    <w:rsid w:val="6E123E67"/>
    <w:rsid w:val="6E7764D5"/>
    <w:rsid w:val="6EE70791"/>
    <w:rsid w:val="6F8D5088"/>
    <w:rsid w:val="6FD05675"/>
    <w:rsid w:val="70003BEF"/>
    <w:rsid w:val="70546F0E"/>
    <w:rsid w:val="71487932"/>
    <w:rsid w:val="71516ADD"/>
    <w:rsid w:val="71F80EDE"/>
    <w:rsid w:val="71FD4A4D"/>
    <w:rsid w:val="720B15F6"/>
    <w:rsid w:val="725256DA"/>
    <w:rsid w:val="74B637F7"/>
    <w:rsid w:val="76074DF1"/>
    <w:rsid w:val="76097D86"/>
    <w:rsid w:val="76135B49"/>
    <w:rsid w:val="775018D4"/>
    <w:rsid w:val="77B22666"/>
    <w:rsid w:val="780D6E7D"/>
    <w:rsid w:val="78106856"/>
    <w:rsid w:val="788864FA"/>
    <w:rsid w:val="78C85B10"/>
    <w:rsid w:val="79182034"/>
    <w:rsid w:val="7A146AD1"/>
    <w:rsid w:val="7A3E4245"/>
    <w:rsid w:val="7A4049E3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3815</Words>
  <Characters>4254</Characters>
  <Lines>0</Lines>
  <Paragraphs>0</Paragraphs>
  <TotalTime>2</TotalTime>
  <ScaleCrop>false</ScaleCrop>
  <LinksUpToDate>false</LinksUpToDate>
  <CharactersWithSpaces>4709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2025-03-06T08:54:00Z</cp:lastPrinted>
  <dcterms:modified xsi:type="dcterms:W3CDTF">2025-06-13T07:49:15Z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