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技术服务中心集抄平台运维服务采购项目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技术服务中心集抄平台运维服务采购项目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3"/>
        <w:tblW w:w="9874" w:type="dxa"/>
        <w:tblInd w:w="-595" w:type="dxa"/>
        <w:shd w:val="clear" w:color="auto" w:fill="auto"/>
        <w:tblLayout w:type="fixed"/>
        <w:tblCellMar>
          <w:top w:w="0" w:type="dxa"/>
          <w:left w:w="108" w:type="dxa"/>
          <w:bottom w:w="0" w:type="dxa"/>
          <w:right w:w="108" w:type="dxa"/>
        </w:tblCellMar>
      </w:tblPr>
      <w:tblGrid>
        <w:gridCol w:w="750"/>
        <w:gridCol w:w="2078"/>
        <w:gridCol w:w="2500"/>
        <w:gridCol w:w="1300"/>
        <w:gridCol w:w="1450"/>
        <w:gridCol w:w="1796"/>
      </w:tblGrid>
      <w:tr w14:paraId="79BBE563">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C85A5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5EEFC4E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名称</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390FCE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0F9614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F9A39B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E5DF8B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7727675C">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5D1CD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33E78F5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远程巡检服务</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6FC6B2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 巡检频次：每季度开展1次远程系统巡检，全年共计4次。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巡检内容：检查系统运行稳定性、后台服务运行状态、数据库运行情况、数据同步情况、系统权限配置、日志排查；清理系统冗余缓存，优化系统运行速率，生成季度巡检报告。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巡检方式：工程师远程登录服务器及系统后台，无间断线上巡检，巡检完成后3 个工作日内提交正式巡检文档。</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6E34728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B3FF9C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047AE0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每季度1次</w:t>
            </w:r>
          </w:p>
        </w:tc>
      </w:tr>
      <w:tr w14:paraId="44021C0C">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6F805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0730465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故障远程处理</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12BE463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 服务响应：服务期内提供服务时间专属技术对接服务，紧急故障（系统卡顿、登录异常、功能失效、数据异常等）远程排查处理。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响应时效：提供7*24 故障报修服务，30分钟内响应，紧急/简单问题当日修复，复杂问题出具解决方案并同步整改进度。系统升级、重大检查等关键时期专人远程值守(全年不超过5 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处理范围：系统程序BUG 排查、后台参数调试、账号异常处理、流程故障修复、系统报错排查、安全漏洞等远程可解决的故障问题。</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05860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714C9E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10FE7B6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7*24小时，24内小时响应</w:t>
            </w:r>
          </w:p>
        </w:tc>
      </w:tr>
      <w:tr w14:paraId="0F3F1C6D">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FC541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5FEB66A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数据备份及恢复</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09A7CE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 提供每周数据库循环备份，每天全量备份(自动)。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系统巡检时，检查系统备份情况，若接客户报告，当天解决备份软件相关问题。需要时，提供备份数据恢复服务。</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20BBCB8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2E1B32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FE32EB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每日备份+按需恢复</w:t>
            </w:r>
          </w:p>
        </w:tc>
      </w:tr>
      <w:tr w14:paraId="151D8037">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A458A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694CFEA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重要时段保障</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565CE8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系统升级、重大检查等关键时期专人远程值守。</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608A4A0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8607AA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71F2A10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≤5天</w:t>
            </w:r>
          </w:p>
        </w:tc>
      </w:tr>
      <w:tr w14:paraId="66C30D68">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3C6409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01FB4A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系统运维报告</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302250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每月提供运维工作汇总表，年度提供运维报告(年度运维工作内容、故障/问题分类统计、优化建议)。</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2BE243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CF980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6B53F04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每年度1份</w:t>
            </w:r>
          </w:p>
        </w:tc>
      </w:tr>
    </w:tbl>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服务时间</w:t>
      </w:r>
      <w:r>
        <w:rPr>
          <w:rFonts w:hint="eastAsia" w:ascii="宋体" w:hAnsi="宋体" w:cs="宋体"/>
          <w:sz w:val="24"/>
        </w:rPr>
        <w:t>：</w:t>
      </w:r>
      <w:r>
        <w:rPr>
          <w:rFonts w:hint="eastAsia" w:ascii="宋体" w:hAnsi="宋体" w:cs="宋体"/>
          <w:sz w:val="24"/>
          <w:lang w:val="en-US" w:eastAsia="zh-CN"/>
        </w:rPr>
        <w:t>一年</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29</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0"/>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1</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2、</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44000.00元（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color w:val="333333"/>
          <w:sz w:val="24"/>
          <w:szCs w:val="24"/>
          <w:highlight w:val="none"/>
          <w:lang w:val="en-US" w:eastAsia="zh-CN"/>
        </w:rPr>
        <w:t>2026年内</w:t>
      </w:r>
      <w:r>
        <w:rPr>
          <w:rFonts w:hint="eastAsia"/>
          <w:color w:val="333333"/>
          <w:sz w:val="24"/>
          <w:szCs w:val="24"/>
          <w:highlight w:val="none"/>
          <w:lang w:eastAsia="zh-CN"/>
        </w:rPr>
        <w:t>三个月税收【税款所属日期】；</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EEA6DBB">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或承兑，合同签订生效后，合同运维费用按年度结算，服务开始时，由乙方开具合法有效的增值税专用发票(税率6%)，甲方预支付当年度运维费用总额的50%。本年度运维期满，并由甲方确认乙方已按合同要求完成本年度运维服务后，乙方向甲方提出本年度运维费用支付申请甲方收到支付申请后应进行核对，确认无误后由乙方开具合法有效的增值税专用发票(税率6%)，支付本年度运维费用总额余下的50%。</w:t>
      </w:r>
    </w:p>
    <w:p w14:paraId="1D58C285">
      <w:pPr>
        <w:spacing w:line="360" w:lineRule="auto"/>
        <w:ind w:firstLine="480" w:firstLineChars="200"/>
        <w:jc w:val="left"/>
        <w:rPr>
          <w:rFonts w:ascii="宋体" w:cs="宋体"/>
          <w:sz w:val="24"/>
        </w:rPr>
      </w:pPr>
      <w:bookmarkStart w:id="5" w:name="_GoBack"/>
      <w:bookmarkEnd w:id="5"/>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hint="eastAsia" w:ascii="宋体" w:hAnsi="宋体" w:cs="宋体"/>
          <w:sz w:val="24"/>
        </w:rPr>
        <w:t>供电工程分公司</w:t>
      </w:r>
    </w:p>
    <w:p w14:paraId="6BB84BE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534465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人：许先生          电话</w:t>
      </w:r>
      <w:r>
        <w:rPr>
          <w:rFonts w:hint="eastAsia" w:ascii="宋体" w:hAnsi="宋体" w:cs="宋体"/>
          <w:sz w:val="24"/>
        </w:rPr>
        <w:t>：</w:t>
      </w:r>
      <w:r>
        <w:rPr>
          <w:rFonts w:hint="eastAsia"/>
          <w:color w:val="333333"/>
          <w:sz w:val="24"/>
          <w:szCs w:val="24"/>
          <w:lang w:val="en-US" w:eastAsia="zh-CN"/>
        </w:rPr>
        <w:t>18115867321</w:t>
      </w:r>
    </w:p>
    <w:p w14:paraId="5E2CBEB6">
      <w:pPr>
        <w:spacing w:line="360" w:lineRule="auto"/>
        <w:ind w:firstLine="480" w:firstLineChars="200"/>
        <w:jc w:val="right"/>
        <w:rPr>
          <w:rFonts w:ascii="宋体" w:cs="宋体"/>
          <w:sz w:val="24"/>
        </w:rPr>
      </w:pP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p>
    <w:p w14:paraId="656F3A5A">
      <w:pPr>
        <w:spacing w:line="360" w:lineRule="auto"/>
        <w:ind w:right="560" w:firstLine="480" w:firstLineChars="200"/>
        <w:jc w:val="center"/>
        <w:rPr>
          <w:rFonts w:hint="eastAsia" w:ascii="宋体" w:hAnsi="宋体" w:cs="宋体"/>
          <w:sz w:val="24"/>
          <w:lang w:val="en-US" w:eastAsia="zh-CN"/>
        </w:rPr>
      </w:pPr>
      <w:r>
        <w:rPr>
          <w:rFonts w:ascii="宋体" w:hAnsi="宋体" w:cs="宋体"/>
          <w:sz w:val="24"/>
        </w:rPr>
        <w:t xml:space="preserve">                                      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06</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w:t>
      </w:r>
      <w:r>
        <w:rPr>
          <w:rFonts w:hint="eastAsia" w:ascii="宋体" w:hAnsi="宋体" w:cs="宋体"/>
          <w:sz w:val="24"/>
          <w:lang w:val="en-US" w:eastAsia="zh-CN"/>
        </w:rPr>
        <w:t xml:space="preserve"> </w:t>
      </w:r>
    </w:p>
    <w:p w14:paraId="6BB1B584">
      <w:pPr>
        <w:pStyle w:val="2"/>
        <w:rPr>
          <w:rFonts w:hint="eastAsia" w:ascii="宋体" w:hAnsi="宋体" w:cs="宋体"/>
          <w:sz w:val="24"/>
          <w:lang w:val="en-US" w:eastAsia="zh-CN"/>
        </w:rPr>
      </w:pPr>
    </w:p>
    <w:p w14:paraId="7F83069B">
      <w:pPr>
        <w:pStyle w:val="2"/>
        <w:rPr>
          <w:rFonts w:hint="eastAsia" w:ascii="宋体" w:hAnsi="宋体" w:cs="宋体"/>
          <w:sz w:val="24"/>
          <w:lang w:val="en-US" w:eastAsia="zh-CN"/>
        </w:rPr>
      </w:pPr>
    </w:p>
    <w:p w14:paraId="059BDC6F">
      <w:pPr>
        <w:pStyle w:val="2"/>
        <w:rPr>
          <w:rFonts w:hint="eastAsia" w:ascii="宋体" w:hAnsi="宋体" w:cs="宋体"/>
          <w:sz w:val="24"/>
          <w:lang w:val="en-US" w:eastAsia="zh-CN"/>
        </w:rPr>
      </w:pPr>
    </w:p>
    <w:p w14:paraId="4EB9FC10">
      <w:pPr>
        <w:pStyle w:val="2"/>
        <w:rPr>
          <w:rFonts w:hint="eastAsia" w:ascii="宋体" w:hAnsi="宋体" w:cs="宋体"/>
          <w:sz w:val="24"/>
          <w:lang w:val="en-US" w:eastAsia="zh-CN"/>
        </w:rPr>
      </w:pPr>
    </w:p>
    <w:p w14:paraId="4D68E5B3">
      <w:pPr>
        <w:pStyle w:val="2"/>
        <w:rPr>
          <w:rFonts w:hint="eastAsia" w:ascii="宋体" w:hAnsi="宋体" w:cs="宋体"/>
          <w:sz w:val="24"/>
          <w:lang w:val="en-US" w:eastAsia="zh-CN"/>
        </w:rPr>
      </w:pPr>
    </w:p>
    <w:p w14:paraId="38F22D81">
      <w:pPr>
        <w:pStyle w:val="2"/>
        <w:rPr>
          <w:rFonts w:hint="eastAsia" w:ascii="宋体" w:hAnsi="宋体" w:cs="宋体"/>
          <w:sz w:val="24"/>
          <w:lang w:val="en-US" w:eastAsia="zh-CN"/>
        </w:rPr>
      </w:pPr>
    </w:p>
    <w:p w14:paraId="22AFDD40">
      <w:pPr>
        <w:pStyle w:val="2"/>
        <w:rPr>
          <w:rFonts w:hint="eastAsia" w:ascii="宋体" w:hAnsi="宋体" w:cs="宋体"/>
          <w:sz w:val="24"/>
          <w:lang w:val="en-US" w:eastAsia="zh-CN"/>
        </w:rPr>
      </w:pPr>
    </w:p>
    <w:p w14:paraId="6E02CE3A">
      <w:pPr>
        <w:pStyle w:val="2"/>
        <w:rPr>
          <w:rFonts w:hint="eastAsia" w:ascii="宋体" w:hAnsi="宋体" w:cs="宋体"/>
          <w:sz w:val="24"/>
          <w:lang w:val="en-US" w:eastAsia="zh-CN"/>
        </w:rPr>
      </w:pPr>
    </w:p>
    <w:p w14:paraId="4CD7B148">
      <w:pPr>
        <w:pStyle w:val="2"/>
        <w:rPr>
          <w:rFonts w:hint="eastAsia" w:ascii="宋体" w:hAnsi="宋体" w:cs="宋体"/>
          <w:sz w:val="24"/>
          <w:lang w:val="en-US" w:eastAsia="zh-CN"/>
        </w:rPr>
      </w:pPr>
    </w:p>
    <w:p w14:paraId="6B3A2267">
      <w:pPr>
        <w:pStyle w:val="2"/>
        <w:rPr>
          <w:rFonts w:hint="eastAsia" w:ascii="宋体" w:hAnsi="宋体" w:cs="宋体"/>
          <w:sz w:val="24"/>
          <w:lang w:val="en-US" w:eastAsia="zh-CN"/>
        </w:rPr>
      </w:pPr>
    </w:p>
    <w:p w14:paraId="1BF5FE91">
      <w:pPr>
        <w:pStyle w:val="2"/>
        <w:rPr>
          <w:rFonts w:hint="eastAsia" w:ascii="宋体" w:hAnsi="宋体" w:cs="宋体"/>
          <w:sz w:val="24"/>
          <w:lang w:val="en-US" w:eastAsia="zh-CN"/>
        </w:rPr>
      </w:pPr>
    </w:p>
    <w:p w14:paraId="07970256">
      <w:pPr>
        <w:pStyle w:val="2"/>
        <w:rPr>
          <w:rFonts w:hint="eastAsia" w:ascii="宋体" w:hAnsi="宋体" w:cs="宋体"/>
          <w:sz w:val="24"/>
          <w:lang w:val="en-US" w:eastAsia="zh-CN"/>
        </w:rPr>
      </w:pPr>
    </w:p>
    <w:p w14:paraId="27DD712A">
      <w:pPr>
        <w:pStyle w:val="2"/>
        <w:rPr>
          <w:rFonts w:hint="eastAsia" w:ascii="宋体" w:hAnsi="宋体" w:cs="宋体"/>
          <w:sz w:val="24"/>
          <w:lang w:val="en-US" w:eastAsia="zh-CN"/>
        </w:rPr>
      </w:pPr>
    </w:p>
    <w:p w14:paraId="44B9D509">
      <w:pPr>
        <w:pStyle w:val="2"/>
        <w:rPr>
          <w:rFonts w:hint="eastAsia" w:ascii="宋体" w:hAnsi="宋体" w:cs="宋体"/>
          <w:sz w:val="24"/>
          <w:lang w:val="en-US" w:eastAsia="zh-CN"/>
        </w:rPr>
      </w:pPr>
    </w:p>
    <w:p w14:paraId="3FCD00F1">
      <w:pPr>
        <w:pStyle w:val="2"/>
        <w:rPr>
          <w:rFonts w:hint="eastAsia" w:ascii="宋体" w:hAnsi="宋体" w:cs="宋体"/>
          <w:sz w:val="24"/>
          <w:lang w:val="en-US" w:eastAsia="zh-CN"/>
        </w:rPr>
      </w:pPr>
    </w:p>
    <w:p w14:paraId="2D686763">
      <w:pPr>
        <w:pStyle w:val="2"/>
        <w:rPr>
          <w:rFonts w:hint="eastAsia" w:ascii="宋体" w:hAnsi="宋体" w:cs="宋体"/>
          <w:sz w:val="24"/>
          <w:lang w:val="en-US" w:eastAsia="zh-CN"/>
        </w:rPr>
      </w:pPr>
    </w:p>
    <w:p w14:paraId="6DAE061B">
      <w:pPr>
        <w:pStyle w:val="2"/>
        <w:rPr>
          <w:rFonts w:hint="eastAsia" w:ascii="宋体" w:hAnsi="宋体" w:cs="宋体"/>
          <w:sz w:val="24"/>
          <w:lang w:val="en-US" w:eastAsia="zh-CN"/>
        </w:rPr>
      </w:pPr>
    </w:p>
    <w:p w14:paraId="321C3378">
      <w:pPr>
        <w:pStyle w:val="2"/>
        <w:rPr>
          <w:rFonts w:hint="eastAsia" w:ascii="宋体" w:hAnsi="宋体" w:cs="宋体"/>
          <w:sz w:val="24"/>
          <w:lang w:val="en-US" w:eastAsia="zh-CN"/>
        </w:rPr>
      </w:pPr>
    </w:p>
    <w:p w14:paraId="5ED2C133">
      <w:pPr>
        <w:pStyle w:val="2"/>
        <w:rPr>
          <w:rFonts w:hint="eastAsia" w:ascii="宋体" w:hAnsi="宋体" w:cs="宋体"/>
          <w:sz w:val="24"/>
          <w:lang w:val="en-US" w:eastAsia="zh-CN"/>
        </w:rPr>
      </w:pPr>
    </w:p>
    <w:p w14:paraId="73E4F549">
      <w:pPr>
        <w:pStyle w:val="2"/>
        <w:rPr>
          <w:rFonts w:hint="eastAsia" w:ascii="宋体" w:hAnsi="宋体" w:cs="宋体"/>
          <w:sz w:val="24"/>
          <w:lang w:val="en-US" w:eastAsia="zh-CN"/>
        </w:rPr>
      </w:pPr>
    </w:p>
    <w:p w14:paraId="6FAC90E3">
      <w:pPr>
        <w:pStyle w:val="2"/>
        <w:rPr>
          <w:rFonts w:hint="eastAsia" w:ascii="宋体" w:hAnsi="宋体" w:cs="宋体"/>
          <w:sz w:val="24"/>
          <w:lang w:val="en-US" w:eastAsia="zh-CN"/>
        </w:rPr>
      </w:pPr>
    </w:p>
    <w:p w14:paraId="3DFC4C60">
      <w:pPr>
        <w:pStyle w:val="2"/>
        <w:rPr>
          <w:rFonts w:hint="eastAsia" w:ascii="宋体" w:hAnsi="宋体" w:cs="宋体"/>
          <w:sz w:val="24"/>
          <w:lang w:val="en-US" w:eastAsia="zh-CN"/>
        </w:rPr>
      </w:pPr>
    </w:p>
    <w:p w14:paraId="21E9D445">
      <w:pPr>
        <w:pStyle w:val="2"/>
        <w:rPr>
          <w:rFonts w:hint="eastAsia" w:ascii="宋体" w:hAnsi="宋体" w:cs="宋体"/>
          <w:sz w:val="24"/>
          <w:lang w:val="en-US" w:eastAsia="zh-CN"/>
        </w:rPr>
      </w:pPr>
    </w:p>
    <w:p w14:paraId="206A5448">
      <w:pPr>
        <w:pStyle w:val="2"/>
        <w:rPr>
          <w:rFonts w:hint="eastAsia" w:ascii="宋体" w:hAnsi="宋体" w:cs="宋体"/>
          <w:sz w:val="24"/>
          <w:lang w:val="en-US" w:eastAsia="zh-CN"/>
        </w:rPr>
      </w:pPr>
    </w:p>
    <w:p w14:paraId="6ACDFC7F">
      <w:pPr>
        <w:pStyle w:val="2"/>
        <w:rPr>
          <w:rFonts w:hint="eastAsia" w:ascii="宋体" w:hAnsi="宋体" w:cs="宋体"/>
          <w:sz w:val="24"/>
          <w:lang w:val="en-US" w:eastAsia="zh-CN"/>
        </w:rPr>
      </w:pPr>
    </w:p>
    <w:p w14:paraId="6187820C">
      <w:pPr>
        <w:pStyle w:val="2"/>
        <w:rPr>
          <w:rFonts w:hint="eastAsia" w:ascii="宋体" w:hAnsi="宋体" w:cs="宋体"/>
          <w:sz w:val="24"/>
          <w:lang w:val="en-US" w:eastAsia="zh-CN"/>
        </w:rPr>
      </w:pPr>
    </w:p>
    <w:p w14:paraId="0495216A">
      <w:pPr>
        <w:pStyle w:val="2"/>
        <w:rPr>
          <w:rFonts w:hint="eastAsia" w:ascii="宋体" w:hAnsi="宋体" w:cs="宋体"/>
          <w:sz w:val="24"/>
          <w:lang w:val="en-US" w:eastAsia="zh-CN"/>
        </w:rPr>
      </w:pPr>
    </w:p>
    <w:p w14:paraId="5F04AE9D">
      <w:pPr>
        <w:pStyle w:val="2"/>
        <w:rPr>
          <w:rFonts w:hint="eastAsia" w:ascii="宋体" w:hAnsi="宋体" w:cs="宋体"/>
          <w:sz w:val="24"/>
          <w:lang w:val="en-US" w:eastAsia="zh-CN"/>
        </w:rPr>
      </w:pPr>
    </w:p>
    <w:p w14:paraId="3FD4940F">
      <w:pPr>
        <w:pStyle w:val="2"/>
        <w:rPr>
          <w:rFonts w:hint="eastAsia" w:ascii="宋体" w:hAnsi="宋体" w:cs="宋体"/>
          <w:sz w:val="24"/>
          <w:lang w:val="en-US" w:eastAsia="zh-CN"/>
        </w:rPr>
      </w:pPr>
    </w:p>
    <w:p w14:paraId="29800525">
      <w:pPr>
        <w:pStyle w:val="2"/>
        <w:rPr>
          <w:rFonts w:hint="eastAsia" w:ascii="宋体" w:hAnsi="宋体" w:cs="宋体"/>
          <w:sz w:val="24"/>
          <w:lang w:val="en-US" w:eastAsia="zh-CN"/>
        </w:rPr>
      </w:pPr>
    </w:p>
    <w:p w14:paraId="24F58098">
      <w:pPr>
        <w:pStyle w:val="2"/>
        <w:rPr>
          <w:rFonts w:hint="eastAsia" w:ascii="宋体" w:hAnsi="宋体" w:cs="宋体"/>
          <w:sz w:val="24"/>
          <w:lang w:val="en-US" w:eastAsia="zh-CN"/>
        </w:rPr>
      </w:pPr>
    </w:p>
    <w:p w14:paraId="1FC54487">
      <w:pPr>
        <w:pStyle w:val="2"/>
        <w:rPr>
          <w:rFonts w:hint="eastAsia" w:ascii="宋体" w:hAnsi="宋体" w:cs="宋体"/>
          <w:sz w:val="24"/>
          <w:lang w:val="en-US" w:eastAsia="zh-CN"/>
        </w:rPr>
      </w:pPr>
    </w:p>
    <w:p w14:paraId="14ADECD7">
      <w:pPr>
        <w:pStyle w:val="2"/>
        <w:rPr>
          <w:rFonts w:hint="eastAsia" w:ascii="宋体" w:hAnsi="宋体" w:cs="宋体"/>
          <w:sz w:val="24"/>
          <w:lang w:val="en-US" w:eastAsia="zh-CN"/>
        </w:rPr>
      </w:pPr>
    </w:p>
    <w:p w14:paraId="1A0C7A13">
      <w:pPr>
        <w:pStyle w:val="2"/>
        <w:rPr>
          <w:rFonts w:hint="eastAsia" w:ascii="宋体" w:hAnsi="宋体" w:cs="宋体"/>
          <w:sz w:val="24"/>
          <w:lang w:val="en-US" w:eastAsia="zh-CN"/>
        </w:rPr>
      </w:pPr>
    </w:p>
    <w:p w14:paraId="369AEB57">
      <w:pPr>
        <w:pStyle w:val="2"/>
        <w:rPr>
          <w:rFonts w:hint="eastAsia" w:ascii="宋体" w:hAnsi="宋体" w:cs="宋体"/>
          <w:sz w:val="24"/>
          <w:lang w:val="en-US" w:eastAsia="zh-CN"/>
        </w:rPr>
      </w:pPr>
    </w:p>
    <w:p w14:paraId="4D51253B">
      <w:pPr>
        <w:pStyle w:val="2"/>
        <w:rPr>
          <w:rFonts w:hint="eastAsia" w:ascii="宋体" w:hAnsi="宋体" w:cs="宋体"/>
          <w:sz w:val="24"/>
          <w:lang w:val="en-US" w:eastAsia="zh-CN"/>
        </w:rPr>
      </w:pPr>
    </w:p>
    <w:p w14:paraId="0281CE6A">
      <w:pPr>
        <w:pStyle w:val="2"/>
        <w:rPr>
          <w:rFonts w:hint="eastAsia" w:ascii="宋体" w:hAnsi="宋体" w:cs="宋体"/>
          <w:sz w:val="24"/>
          <w:lang w:val="en-US" w:eastAsia="zh-CN"/>
        </w:rPr>
      </w:pPr>
    </w:p>
    <w:p w14:paraId="66A67ABC">
      <w:pPr>
        <w:pStyle w:val="2"/>
        <w:rPr>
          <w:rFonts w:hint="eastAsia" w:ascii="宋体" w:hAnsi="宋体" w:cs="宋体"/>
          <w:sz w:val="24"/>
          <w:lang w:val="en-US" w:eastAsia="zh-CN"/>
        </w:rPr>
      </w:pPr>
    </w:p>
    <w:p w14:paraId="225D10FA">
      <w:pPr>
        <w:pStyle w:val="2"/>
        <w:rPr>
          <w:rFonts w:hint="eastAsia" w:ascii="宋体" w:hAnsi="宋体" w:cs="宋体"/>
          <w:sz w:val="24"/>
          <w:lang w:val="en-US" w:eastAsia="zh-CN"/>
        </w:rPr>
      </w:pPr>
    </w:p>
    <w:p w14:paraId="3A8DFBF1">
      <w:pPr>
        <w:spacing w:line="360" w:lineRule="auto"/>
        <w:ind w:right="560"/>
        <w:jc w:val="both"/>
        <w:rPr>
          <w:rFonts w:hint="eastAsia" w:ascii="宋体" w:hAnsi="宋体" w:cs="宋体"/>
          <w:b/>
          <w:bCs/>
          <w:sz w:val="36"/>
          <w:szCs w:val="36"/>
          <w:lang w:eastAsia="zh-CN"/>
        </w:rPr>
      </w:pP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5、依法缴纳税收的记录（2026年三个月【税收所属日期】）（加盖公章）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1F5EE24D">
      <w:pPr>
        <w:pStyle w:val="2"/>
        <w:rPr>
          <w:rFonts w:hint="eastAsia" w:ascii="宋体" w:hAnsi="宋体" w:cs="宋体"/>
          <w:b/>
          <w:bCs/>
          <w:sz w:val="36"/>
          <w:szCs w:val="36"/>
          <w:lang w:eastAsia="zh-CN"/>
        </w:rPr>
      </w:pPr>
    </w:p>
    <w:p w14:paraId="3D50D5B9">
      <w:pPr>
        <w:pStyle w:val="2"/>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6E197B21">
      <w:pPr>
        <w:pStyle w:val="2"/>
        <w:rPr>
          <w:rFonts w:hint="eastAsia" w:ascii="宋体" w:hAnsi="宋体" w:cs="宋体"/>
          <w:b/>
          <w:bCs/>
          <w:sz w:val="36"/>
          <w:szCs w:val="36"/>
          <w:lang w:eastAsia="zh-CN"/>
        </w:rPr>
      </w:pPr>
    </w:p>
    <w:p w14:paraId="4DFE49E1">
      <w:pPr>
        <w:pStyle w:val="2"/>
        <w:rPr>
          <w:rFonts w:hint="eastAsia" w:ascii="宋体" w:hAnsi="宋体" w:cs="宋体"/>
          <w:b/>
          <w:bCs/>
          <w:sz w:val="36"/>
          <w:szCs w:val="36"/>
          <w:lang w:eastAsia="zh-CN"/>
        </w:rPr>
      </w:pPr>
    </w:p>
    <w:p w14:paraId="27DB8E5E">
      <w:pPr>
        <w:pStyle w:val="2"/>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3"/>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2734871"/>
      <w:bookmarkStart w:id="2" w:name="_Toc61877376"/>
      <w:bookmarkStart w:id="3" w:name="_Toc60818732"/>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3"/>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5</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6</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468749D7">
      <w:pPr>
        <w:pStyle w:val="2"/>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7083623">
      <w:pPr>
        <w:pStyle w:val="2"/>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4EF321A4">
      <w:pPr>
        <w:numPr>
          <w:ilvl w:val="0"/>
          <w:numId w:val="0"/>
        </w:numPr>
        <w:spacing w:line="360" w:lineRule="auto"/>
        <w:ind w:right="560" w:rightChars="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C7EC658">
      <w:pPr>
        <w:rPr>
          <w:rFonts w:hint="eastAsia" w:ascii="宋体" w:hAnsi="宋体" w:cs="宋体"/>
          <w:b/>
          <w:bCs/>
          <w:kern w:val="2"/>
          <w:sz w:val="36"/>
          <w:szCs w:val="36"/>
          <w:lang w:val="en-US" w:eastAsia="zh-CN" w:bidi="ar-SA"/>
        </w:rPr>
      </w:pPr>
      <w:r>
        <w:rPr>
          <w:rFonts w:hint="eastAsia" w:ascii="宋体" w:hAnsi="宋体" w:cs="宋体"/>
          <w:b/>
          <w:bCs/>
          <w:kern w:val="2"/>
          <w:sz w:val="36"/>
          <w:szCs w:val="36"/>
          <w:lang w:val="en-US" w:eastAsia="zh-CN" w:bidi="ar-SA"/>
        </w:rPr>
        <w:br w:type="page"/>
      </w:r>
    </w:p>
    <w:p w14:paraId="2EB3276F">
      <w:pPr>
        <w:numPr>
          <w:ilvl w:val="0"/>
          <w:numId w:val="0"/>
        </w:numPr>
        <w:spacing w:line="360" w:lineRule="auto"/>
        <w:ind w:left="0" w:leftChars="0" w:right="560" w:rightChars="0" w:firstLine="0" w:firstLine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7</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p w14:paraId="26BF24D3">
      <w:pPr>
        <w:spacing w:line="360" w:lineRule="auto"/>
        <w:ind w:right="560"/>
        <w:jc w:val="both"/>
        <w:rPr>
          <w:rFonts w:hint="eastAsia" w:ascii="宋体" w:hAnsi="宋体" w:cs="宋体"/>
          <w:sz w:val="24"/>
        </w:rPr>
      </w:pPr>
    </w:p>
    <w:p w14:paraId="66C771C9">
      <w:pPr>
        <w:spacing w:line="360" w:lineRule="auto"/>
        <w:ind w:right="560"/>
        <w:jc w:val="both"/>
        <w:rPr>
          <w:rFonts w:hint="eastAsia" w:ascii="宋体" w:hAnsi="宋体" w:cs="宋体"/>
          <w:sz w:val="24"/>
        </w:rPr>
      </w:pPr>
    </w:p>
    <w:p w14:paraId="312358FB">
      <w:pPr>
        <w:spacing w:line="360" w:lineRule="auto"/>
        <w:ind w:right="560"/>
        <w:jc w:val="both"/>
        <w:rPr>
          <w:rFonts w:hint="eastAsia" w:ascii="宋体" w:hAnsi="宋体" w:cs="宋体"/>
          <w:sz w:val="24"/>
        </w:rPr>
      </w:pPr>
    </w:p>
    <w:p w14:paraId="182739F5">
      <w:pPr>
        <w:spacing w:line="360" w:lineRule="auto"/>
        <w:ind w:right="560"/>
        <w:jc w:val="both"/>
        <w:rPr>
          <w:rFonts w:hint="eastAsia" w:ascii="宋体" w:hAnsi="宋体" w:cs="宋体"/>
          <w:sz w:val="24"/>
        </w:rPr>
      </w:pPr>
    </w:p>
    <w:p w14:paraId="22A6DA6E">
      <w:pPr>
        <w:spacing w:line="360" w:lineRule="auto"/>
        <w:ind w:right="560"/>
        <w:jc w:val="both"/>
        <w:rPr>
          <w:rFonts w:hint="eastAsia" w:ascii="宋体" w:hAnsi="宋体" w:cs="宋体"/>
          <w:sz w:val="24"/>
        </w:rPr>
      </w:pPr>
    </w:p>
    <w:p w14:paraId="629EC95B">
      <w:pPr>
        <w:spacing w:line="360" w:lineRule="auto"/>
        <w:ind w:right="560"/>
        <w:jc w:val="both"/>
        <w:rPr>
          <w:rFonts w:hint="eastAsia" w:ascii="宋体" w:hAnsi="宋体" w:cs="宋体"/>
          <w:sz w:val="24"/>
        </w:rPr>
      </w:pPr>
    </w:p>
    <w:p w14:paraId="0C8BF2B8">
      <w:pPr>
        <w:spacing w:line="360" w:lineRule="auto"/>
        <w:ind w:right="560"/>
        <w:jc w:val="both"/>
        <w:rPr>
          <w:rFonts w:hint="eastAsia" w:ascii="宋体" w:hAnsi="宋体" w:cs="宋体"/>
          <w:sz w:val="24"/>
        </w:rPr>
      </w:pPr>
    </w:p>
    <w:p w14:paraId="5D2C29BD">
      <w:pPr>
        <w:spacing w:line="360" w:lineRule="auto"/>
        <w:ind w:right="560"/>
        <w:jc w:val="both"/>
        <w:rPr>
          <w:rFonts w:hint="eastAsia" w:ascii="宋体" w:hAnsi="宋体" w:cs="宋体"/>
          <w:sz w:val="24"/>
        </w:rPr>
      </w:pPr>
    </w:p>
    <w:p w14:paraId="19132698">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964401"/>
    <w:rsid w:val="05C0111B"/>
    <w:rsid w:val="080A06A7"/>
    <w:rsid w:val="08207887"/>
    <w:rsid w:val="09CD45A7"/>
    <w:rsid w:val="0B8B296C"/>
    <w:rsid w:val="0C556F13"/>
    <w:rsid w:val="0C7E65A6"/>
    <w:rsid w:val="0CC70B51"/>
    <w:rsid w:val="0DD531C5"/>
    <w:rsid w:val="0DFC41A5"/>
    <w:rsid w:val="0E6A08A6"/>
    <w:rsid w:val="0EDC4DEA"/>
    <w:rsid w:val="0FBC0CD2"/>
    <w:rsid w:val="0FD920CE"/>
    <w:rsid w:val="10685553"/>
    <w:rsid w:val="107D77B2"/>
    <w:rsid w:val="10CD6BA4"/>
    <w:rsid w:val="11884284"/>
    <w:rsid w:val="12960FB7"/>
    <w:rsid w:val="137F5319"/>
    <w:rsid w:val="139D01E3"/>
    <w:rsid w:val="13D85649"/>
    <w:rsid w:val="14057B62"/>
    <w:rsid w:val="14C2379B"/>
    <w:rsid w:val="160A4B9A"/>
    <w:rsid w:val="162026B0"/>
    <w:rsid w:val="16313554"/>
    <w:rsid w:val="16AC747C"/>
    <w:rsid w:val="171F3F4C"/>
    <w:rsid w:val="177644D0"/>
    <w:rsid w:val="178640CA"/>
    <w:rsid w:val="17C9440E"/>
    <w:rsid w:val="17D01452"/>
    <w:rsid w:val="19402E95"/>
    <w:rsid w:val="19B82FB5"/>
    <w:rsid w:val="1AAF014C"/>
    <w:rsid w:val="1C2D36F5"/>
    <w:rsid w:val="1C5411B4"/>
    <w:rsid w:val="1C92105A"/>
    <w:rsid w:val="1D4B1478"/>
    <w:rsid w:val="1D513F7A"/>
    <w:rsid w:val="1D532316"/>
    <w:rsid w:val="1D646BBE"/>
    <w:rsid w:val="1E127068"/>
    <w:rsid w:val="1E566FDE"/>
    <w:rsid w:val="1F1979A7"/>
    <w:rsid w:val="1F7950FA"/>
    <w:rsid w:val="1F9A0980"/>
    <w:rsid w:val="20307059"/>
    <w:rsid w:val="209C2412"/>
    <w:rsid w:val="219A525F"/>
    <w:rsid w:val="21E36CE2"/>
    <w:rsid w:val="222344E9"/>
    <w:rsid w:val="23B44E83"/>
    <w:rsid w:val="23BA656C"/>
    <w:rsid w:val="24A81F06"/>
    <w:rsid w:val="24AB5D2B"/>
    <w:rsid w:val="24DA081B"/>
    <w:rsid w:val="24E076B3"/>
    <w:rsid w:val="258D6F73"/>
    <w:rsid w:val="259F7046"/>
    <w:rsid w:val="25C84C62"/>
    <w:rsid w:val="261E1082"/>
    <w:rsid w:val="26436CA5"/>
    <w:rsid w:val="26627DA5"/>
    <w:rsid w:val="26CC6667"/>
    <w:rsid w:val="271443B1"/>
    <w:rsid w:val="27743463"/>
    <w:rsid w:val="28043432"/>
    <w:rsid w:val="282C31F5"/>
    <w:rsid w:val="28CD567C"/>
    <w:rsid w:val="2A19588C"/>
    <w:rsid w:val="2B28701A"/>
    <w:rsid w:val="2B824F15"/>
    <w:rsid w:val="2C582C57"/>
    <w:rsid w:val="2C5D5AD7"/>
    <w:rsid w:val="2C751A6A"/>
    <w:rsid w:val="2CB247E9"/>
    <w:rsid w:val="2D670841"/>
    <w:rsid w:val="2EE34018"/>
    <w:rsid w:val="30AE17B6"/>
    <w:rsid w:val="321E63C0"/>
    <w:rsid w:val="33723946"/>
    <w:rsid w:val="33AB2DFB"/>
    <w:rsid w:val="33EB28F2"/>
    <w:rsid w:val="344261EC"/>
    <w:rsid w:val="34EB4A02"/>
    <w:rsid w:val="35C8181A"/>
    <w:rsid w:val="36093C12"/>
    <w:rsid w:val="37312AAF"/>
    <w:rsid w:val="376322BC"/>
    <w:rsid w:val="37AF5A70"/>
    <w:rsid w:val="38C00F1D"/>
    <w:rsid w:val="398C331E"/>
    <w:rsid w:val="39993E40"/>
    <w:rsid w:val="3A6829D3"/>
    <w:rsid w:val="3A6A792B"/>
    <w:rsid w:val="3B5D4A7E"/>
    <w:rsid w:val="3BC75965"/>
    <w:rsid w:val="3C153FF7"/>
    <w:rsid w:val="3C167366"/>
    <w:rsid w:val="3CDE5A39"/>
    <w:rsid w:val="3CFC70CA"/>
    <w:rsid w:val="3D505F12"/>
    <w:rsid w:val="3DEA4734"/>
    <w:rsid w:val="3E9A2461"/>
    <w:rsid w:val="3ECD34FD"/>
    <w:rsid w:val="3EDC73DD"/>
    <w:rsid w:val="3FC34632"/>
    <w:rsid w:val="400144C3"/>
    <w:rsid w:val="40036A20"/>
    <w:rsid w:val="40F453F8"/>
    <w:rsid w:val="410C4C78"/>
    <w:rsid w:val="41BD2505"/>
    <w:rsid w:val="42140EA8"/>
    <w:rsid w:val="42734EFD"/>
    <w:rsid w:val="433D3EB3"/>
    <w:rsid w:val="4342769E"/>
    <w:rsid w:val="45052A10"/>
    <w:rsid w:val="46365323"/>
    <w:rsid w:val="46D633A5"/>
    <w:rsid w:val="482512D8"/>
    <w:rsid w:val="48491D1D"/>
    <w:rsid w:val="4854215D"/>
    <w:rsid w:val="488134C6"/>
    <w:rsid w:val="48FC51A9"/>
    <w:rsid w:val="4A242B72"/>
    <w:rsid w:val="4A6D323B"/>
    <w:rsid w:val="4B2844F3"/>
    <w:rsid w:val="4B2B4CF5"/>
    <w:rsid w:val="4B2C3AE3"/>
    <w:rsid w:val="4BBA5F90"/>
    <w:rsid w:val="4D231477"/>
    <w:rsid w:val="4D7C4462"/>
    <w:rsid w:val="4DA5179B"/>
    <w:rsid w:val="4DD16AAC"/>
    <w:rsid w:val="4E1562F7"/>
    <w:rsid w:val="4F33516D"/>
    <w:rsid w:val="4FFC3F61"/>
    <w:rsid w:val="509D5132"/>
    <w:rsid w:val="50BB0015"/>
    <w:rsid w:val="51A35AF0"/>
    <w:rsid w:val="51D72A7B"/>
    <w:rsid w:val="51E34706"/>
    <w:rsid w:val="52B80783"/>
    <w:rsid w:val="54324D8D"/>
    <w:rsid w:val="55E56051"/>
    <w:rsid w:val="566B4385"/>
    <w:rsid w:val="568E3C42"/>
    <w:rsid w:val="56901930"/>
    <w:rsid w:val="569C0C20"/>
    <w:rsid w:val="581704F9"/>
    <w:rsid w:val="596D62E2"/>
    <w:rsid w:val="59D4044F"/>
    <w:rsid w:val="5A7259C5"/>
    <w:rsid w:val="5AB045B9"/>
    <w:rsid w:val="5C3154E1"/>
    <w:rsid w:val="5D692E96"/>
    <w:rsid w:val="5FDF5BAA"/>
    <w:rsid w:val="60163747"/>
    <w:rsid w:val="60171399"/>
    <w:rsid w:val="60674E67"/>
    <w:rsid w:val="60CE63EE"/>
    <w:rsid w:val="61583613"/>
    <w:rsid w:val="617E0EC8"/>
    <w:rsid w:val="61A20F78"/>
    <w:rsid w:val="61F96E5C"/>
    <w:rsid w:val="62D60F4C"/>
    <w:rsid w:val="6313457F"/>
    <w:rsid w:val="63C61305"/>
    <w:rsid w:val="64804E16"/>
    <w:rsid w:val="65995699"/>
    <w:rsid w:val="65AA57EF"/>
    <w:rsid w:val="67F53CE1"/>
    <w:rsid w:val="682C6492"/>
    <w:rsid w:val="6A7B0E4C"/>
    <w:rsid w:val="6A8D6CDC"/>
    <w:rsid w:val="6AD432EA"/>
    <w:rsid w:val="6B3A3F04"/>
    <w:rsid w:val="6BF36CD1"/>
    <w:rsid w:val="6C5B21BB"/>
    <w:rsid w:val="6CA80668"/>
    <w:rsid w:val="6CF67C7A"/>
    <w:rsid w:val="6D3D2C85"/>
    <w:rsid w:val="6E123E67"/>
    <w:rsid w:val="6E525680"/>
    <w:rsid w:val="6E976376"/>
    <w:rsid w:val="6EEA6245"/>
    <w:rsid w:val="6F012B42"/>
    <w:rsid w:val="6F56627D"/>
    <w:rsid w:val="6F901A5A"/>
    <w:rsid w:val="6FB9795D"/>
    <w:rsid w:val="6FD05675"/>
    <w:rsid w:val="70A9051B"/>
    <w:rsid w:val="71487932"/>
    <w:rsid w:val="715F1206"/>
    <w:rsid w:val="71FD4A4D"/>
    <w:rsid w:val="725256DA"/>
    <w:rsid w:val="72F535BE"/>
    <w:rsid w:val="734E00B0"/>
    <w:rsid w:val="754C685B"/>
    <w:rsid w:val="76135B49"/>
    <w:rsid w:val="7702635B"/>
    <w:rsid w:val="775018D4"/>
    <w:rsid w:val="77591EBA"/>
    <w:rsid w:val="77F056E2"/>
    <w:rsid w:val="78071FCA"/>
    <w:rsid w:val="785D4C85"/>
    <w:rsid w:val="789B7CF4"/>
    <w:rsid w:val="79443FD9"/>
    <w:rsid w:val="794B56F7"/>
    <w:rsid w:val="795103DF"/>
    <w:rsid w:val="7AE5230C"/>
    <w:rsid w:val="7B1B6C2F"/>
    <w:rsid w:val="7B5F5B2A"/>
    <w:rsid w:val="7BBC0535"/>
    <w:rsid w:val="7BC41E31"/>
    <w:rsid w:val="7BC60F1B"/>
    <w:rsid w:val="7BE87B26"/>
    <w:rsid w:val="7CAF14B1"/>
    <w:rsid w:val="7CB61BD5"/>
    <w:rsid w:val="7CCE6599"/>
    <w:rsid w:val="7D35606D"/>
    <w:rsid w:val="7D52346D"/>
    <w:rsid w:val="7E121945"/>
    <w:rsid w:val="7EA71D68"/>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99"/>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customStyle="1" w:styleId="2">
    <w:name w:val="p0"/>
    <w:basedOn w:val="1"/>
    <w:qFormat/>
    <w:uiPriority w:val="0"/>
    <w:pPr>
      <w:widowControl/>
    </w:pPr>
    <w:rPr>
      <w:kern w:val="0"/>
      <w:szCs w:val="21"/>
    </w:rPr>
  </w:style>
  <w:style w:type="character" w:styleId="5">
    <w:name w:val="Strong"/>
    <w:basedOn w:val="4"/>
    <w:autoRedefine/>
    <w:qFormat/>
    <w:uiPriority w:val="99"/>
    <w:rPr>
      <w:rFonts w:cs="Times New Roman"/>
      <w:b/>
      <w:color w:val="787878"/>
      <w:sz w:val="18"/>
      <w:szCs w:val="18"/>
    </w:rPr>
  </w:style>
  <w:style w:type="character" w:styleId="6">
    <w:name w:val="FollowedHyperlink"/>
    <w:basedOn w:val="4"/>
    <w:autoRedefine/>
    <w:qFormat/>
    <w:uiPriority w:val="99"/>
    <w:rPr>
      <w:rFonts w:cs="Times New Roman"/>
      <w:color w:val="666666"/>
      <w:u w:val="none"/>
    </w:rPr>
  </w:style>
  <w:style w:type="character" w:styleId="7">
    <w:name w:val="Emphasis"/>
    <w:basedOn w:val="4"/>
    <w:autoRedefine/>
    <w:qFormat/>
    <w:uiPriority w:val="99"/>
    <w:rPr>
      <w:rFonts w:cs="Times New Roman"/>
    </w:rPr>
  </w:style>
  <w:style w:type="character" w:styleId="8">
    <w:name w:val="HTML Definition"/>
    <w:basedOn w:val="4"/>
    <w:autoRedefine/>
    <w:qFormat/>
    <w:uiPriority w:val="99"/>
    <w:rPr>
      <w:rFonts w:cs="Times New Roman"/>
    </w:rPr>
  </w:style>
  <w:style w:type="character" w:styleId="9">
    <w:name w:val="HTML Variable"/>
    <w:basedOn w:val="4"/>
    <w:autoRedefine/>
    <w:qFormat/>
    <w:uiPriority w:val="99"/>
    <w:rPr>
      <w:rFonts w:cs="Times New Roman"/>
    </w:rPr>
  </w:style>
  <w:style w:type="character" w:styleId="10">
    <w:name w:val="Hyperlink"/>
    <w:basedOn w:val="4"/>
    <w:autoRedefine/>
    <w:qFormat/>
    <w:uiPriority w:val="99"/>
    <w:rPr>
      <w:rFonts w:cs="Times New Roman"/>
      <w:color w:val="666666"/>
      <w:u w:val="none"/>
    </w:rPr>
  </w:style>
  <w:style w:type="character" w:styleId="11">
    <w:name w:val="HTML Cite"/>
    <w:basedOn w:val="4"/>
    <w:autoRedefine/>
    <w:qFormat/>
    <w:uiPriority w:val="99"/>
    <w:rPr>
      <w:rFonts w:cs="Times New Roman"/>
    </w:rPr>
  </w:style>
  <w:style w:type="character" w:customStyle="1" w:styleId="12">
    <w:name w:val="font11"/>
    <w:basedOn w:val="4"/>
    <w:autoRedefine/>
    <w:qFormat/>
    <w:uiPriority w:val="0"/>
    <w:rPr>
      <w:rFonts w:hint="eastAsia" w:ascii="宋体" w:hAnsi="宋体" w:eastAsia="宋体" w:cs="宋体"/>
      <w:color w:val="000000"/>
      <w:sz w:val="24"/>
      <w:szCs w:val="24"/>
      <w:u w:val="none"/>
    </w:rPr>
  </w:style>
  <w:style w:type="character" w:customStyle="1" w:styleId="13">
    <w:name w:val="font31"/>
    <w:basedOn w:val="4"/>
    <w:autoRedefine/>
    <w:qFormat/>
    <w:uiPriority w:val="0"/>
    <w:rPr>
      <w:rFonts w:hint="eastAsia" w:ascii="宋体" w:hAnsi="宋体" w:eastAsia="宋体" w:cs="宋体"/>
      <w:color w:val="000000"/>
      <w:sz w:val="28"/>
      <w:szCs w:val="28"/>
      <w:u w:val="none"/>
    </w:r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font21"/>
    <w:basedOn w:val="4"/>
    <w:qFormat/>
    <w:uiPriority w:val="0"/>
    <w:rPr>
      <w:rFonts w:hint="eastAsia" w:ascii="宋体" w:hAnsi="宋体" w:eastAsia="宋体" w:cs="宋体"/>
      <w:color w:val="000000"/>
      <w:sz w:val="20"/>
      <w:szCs w:val="20"/>
      <w:u w:val="none"/>
    </w:rPr>
  </w:style>
  <w:style w:type="character" w:customStyle="1" w:styleId="16">
    <w:name w:val="font41"/>
    <w:basedOn w:val="4"/>
    <w:qFormat/>
    <w:uiPriority w:val="0"/>
    <w:rPr>
      <w:rFonts w:hint="eastAsia" w:ascii="宋体" w:hAnsi="宋体" w:eastAsia="宋体" w:cs="宋体"/>
      <w:color w:val="231F20"/>
      <w:sz w:val="20"/>
      <w:szCs w:val="20"/>
      <w:u w:val="none"/>
    </w:rPr>
  </w:style>
  <w:style w:type="character" w:customStyle="1" w:styleId="17">
    <w:name w:val="font6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3379</Words>
  <Characters>3613</Characters>
  <Lines>0</Lines>
  <Paragraphs>0</Paragraphs>
  <TotalTime>12</TotalTime>
  <ScaleCrop>false</ScaleCrop>
  <LinksUpToDate>false</LinksUpToDate>
  <CharactersWithSpaces>4100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2026-06-24T02:54:00Z</cp:lastPrinted>
  <dcterms:modified xsi:type="dcterms:W3CDTF">2026-07-30T08:43:52Z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