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0D3164D">
      <w:pPr>
        <w:spacing w:line="360" w:lineRule="auto"/>
        <w:jc w:val="center"/>
        <w:rPr>
          <w:rFonts w:hint="eastAsia" w:ascii="微软雅黑" w:hAnsi="微软雅黑" w:eastAsia="微软雅黑" w:cs="微软雅黑"/>
          <w:b/>
          <w:bCs/>
          <w:sz w:val="32"/>
          <w:szCs w:val="40"/>
          <w:lang w:val="en-US" w:eastAsia="zh-CN"/>
        </w:rPr>
      </w:pPr>
      <w:r>
        <w:rPr>
          <w:rFonts w:hint="eastAsia" w:ascii="微软雅黑" w:hAnsi="微软雅黑" w:eastAsia="微软雅黑" w:cs="微软雅黑"/>
          <w:b/>
          <w:bCs/>
          <w:sz w:val="32"/>
          <w:szCs w:val="40"/>
          <w:lang w:eastAsia="zh-CN"/>
        </w:rPr>
        <w:t>连云港市能源集团香河情缘小区900kW分布式光伏发电采购逆变器项目</w:t>
      </w:r>
      <w:r>
        <w:rPr>
          <w:rFonts w:hint="eastAsia" w:ascii="微软雅黑" w:hAnsi="微软雅黑" w:eastAsia="微软雅黑" w:cs="微软雅黑"/>
          <w:b/>
          <w:bCs/>
          <w:sz w:val="32"/>
          <w:szCs w:val="40"/>
          <w:lang w:val="en-US" w:eastAsia="zh-CN"/>
        </w:rPr>
        <w:t>公开询价函（二次）</w:t>
      </w:r>
    </w:p>
    <w:p w14:paraId="4B411692"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</w:rPr>
        <w:t>我单位拟对</w:t>
      </w:r>
      <w:r>
        <w:rPr>
          <w:rFonts w:hint="eastAsia" w:ascii="宋体" w:hAnsi="宋体" w:cs="宋体"/>
          <w:sz w:val="24"/>
          <w:u w:val="single"/>
          <w:lang w:eastAsia="zh-CN"/>
        </w:rPr>
        <w:t>连云港市能源集团香河情缘小区900kW分布式光伏发电采购逆变器项目</w:t>
      </w:r>
      <w:r>
        <w:rPr>
          <w:rFonts w:hint="eastAsia" w:ascii="宋体" w:hAnsi="宋体" w:cs="宋体"/>
          <w:sz w:val="24"/>
          <w:shd w:val="clear" w:color="auto" w:fill="FFFFFF"/>
        </w:rPr>
        <w:t>进行</w:t>
      </w:r>
      <w:r>
        <w:rPr>
          <w:rFonts w:hint="eastAsia" w:ascii="宋体" w:hAnsi="宋体" w:cs="宋体"/>
          <w:sz w:val="24"/>
          <w:shd w:val="clear" w:color="auto" w:fill="FFFFFF"/>
          <w:lang w:val="en-US" w:eastAsia="zh-CN"/>
        </w:rPr>
        <w:t>公开</w:t>
      </w:r>
      <w:r>
        <w:rPr>
          <w:rFonts w:hint="eastAsia" w:ascii="宋体" w:hAnsi="宋体" w:cs="宋体"/>
          <w:sz w:val="24"/>
          <w:shd w:val="clear" w:color="auto" w:fill="FFFFFF"/>
          <w:lang w:eastAsia="zh-CN"/>
        </w:rPr>
        <w:t>询</w:t>
      </w:r>
      <w:r>
        <w:rPr>
          <w:rFonts w:hint="eastAsia" w:ascii="宋体" w:hAnsi="宋体" w:cs="宋体"/>
          <w:sz w:val="24"/>
          <w:shd w:val="clear" w:color="auto" w:fill="FFFFFF"/>
        </w:rPr>
        <w:t>价</w:t>
      </w:r>
      <w:r>
        <w:rPr>
          <w:rFonts w:hint="eastAsia" w:ascii="宋体" w:hAnsi="宋体" w:cs="宋体"/>
          <w:sz w:val="24"/>
          <w:shd w:val="clear" w:color="auto" w:fill="FFFFFF"/>
          <w:lang w:eastAsia="zh-CN"/>
        </w:rPr>
        <w:t>。</w:t>
      </w:r>
    </w:p>
    <w:p w14:paraId="4BBC7A86"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</w:rPr>
        <w:t>一、项目内容及要求：具体要求和相关参数见表。</w:t>
      </w:r>
    </w:p>
    <w:tbl>
      <w:tblPr>
        <w:tblStyle w:val="6"/>
        <w:tblW w:w="10162" w:type="dxa"/>
        <w:tblInd w:w="-750" w:type="dxa"/>
        <w:shd w:val="clear" w:color="auto" w:fill="auto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637"/>
        <w:gridCol w:w="1255"/>
        <w:gridCol w:w="4695"/>
        <w:gridCol w:w="901"/>
        <w:gridCol w:w="1081"/>
        <w:gridCol w:w="1593"/>
      </w:tblGrid>
      <w:tr w14:paraId="3CA2B1E7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1" w:hRule="atLeast"/>
        </w:trPr>
        <w:tc>
          <w:tcPr>
            <w:tcW w:w="6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47822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序号</w:t>
            </w:r>
          </w:p>
        </w:tc>
        <w:tc>
          <w:tcPr>
            <w:tcW w:w="1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953A5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物资名称</w:t>
            </w:r>
          </w:p>
        </w:tc>
        <w:tc>
          <w:tcPr>
            <w:tcW w:w="4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3936E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规格型号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49084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单位</w:t>
            </w:r>
          </w:p>
        </w:tc>
        <w:tc>
          <w:tcPr>
            <w:tcW w:w="1081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D56FB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数量</w:t>
            </w:r>
          </w:p>
        </w:tc>
        <w:tc>
          <w:tcPr>
            <w:tcW w:w="1593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07D34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备注</w:t>
            </w:r>
          </w:p>
        </w:tc>
      </w:tr>
      <w:tr w14:paraId="490CE1F1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6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6C9B0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1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6E833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100kW组串式逆变器</w:t>
            </w:r>
          </w:p>
        </w:tc>
        <w:tc>
          <w:tcPr>
            <w:tcW w:w="4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2FD33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出口电压400V，SUN2000-100KTL-M2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1682B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台</w:t>
            </w:r>
          </w:p>
        </w:tc>
        <w:tc>
          <w:tcPr>
            <w:tcW w:w="10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287CA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</w:t>
            </w:r>
          </w:p>
        </w:tc>
        <w:tc>
          <w:tcPr>
            <w:tcW w:w="1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5854F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华为</w:t>
            </w:r>
          </w:p>
        </w:tc>
      </w:tr>
      <w:tr w14:paraId="51B7A711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6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C7F51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1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45239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40kW组串式逆变器</w:t>
            </w:r>
          </w:p>
        </w:tc>
        <w:tc>
          <w:tcPr>
            <w:tcW w:w="4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4E7EE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出口电压400V,SUN2000-40KTL-M3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E9CF9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套</w:t>
            </w:r>
          </w:p>
        </w:tc>
        <w:tc>
          <w:tcPr>
            <w:tcW w:w="10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4657D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1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51CFD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华为</w:t>
            </w:r>
          </w:p>
        </w:tc>
      </w:tr>
      <w:tr w14:paraId="67AB3E84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6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BA344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  <w:tc>
          <w:tcPr>
            <w:tcW w:w="1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06BE3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30kW组串式逆变器</w:t>
            </w:r>
          </w:p>
        </w:tc>
        <w:tc>
          <w:tcPr>
            <w:tcW w:w="4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C0FCA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出口电压400V,SUN2000-30KTL-M3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C3B80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套</w:t>
            </w:r>
          </w:p>
        </w:tc>
        <w:tc>
          <w:tcPr>
            <w:tcW w:w="10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4B3C3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1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87733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华为</w:t>
            </w:r>
          </w:p>
        </w:tc>
      </w:tr>
    </w:tbl>
    <w:p w14:paraId="58F89128">
      <w:pPr>
        <w:numPr>
          <w:ilvl w:val="0"/>
          <w:numId w:val="0"/>
        </w:num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  <w:lang w:eastAsia="zh-CN"/>
        </w:rPr>
        <w:t>报</w:t>
      </w:r>
      <w:r>
        <w:rPr>
          <w:rFonts w:hint="eastAsia" w:ascii="宋体" w:hAnsi="宋体" w:cs="宋体"/>
          <w:sz w:val="24"/>
        </w:rPr>
        <w:t>价包括货物、随机必备品、随机配件、随机工具、包装费、技术资料（含软件资料）和技术配合指导培训</w:t>
      </w:r>
      <w:r>
        <w:rPr>
          <w:rFonts w:hint="eastAsia" w:ascii="宋体" w:hAnsi="宋体" w:cs="宋体"/>
          <w:sz w:val="24"/>
          <w:lang w:val="en-US" w:eastAsia="zh-CN"/>
        </w:rPr>
        <w:t xml:space="preserve"> </w:t>
      </w:r>
      <w:r>
        <w:rPr>
          <w:rFonts w:hint="eastAsia" w:ascii="宋体" w:hAnsi="宋体" w:cs="宋体"/>
          <w:sz w:val="24"/>
        </w:rPr>
        <w:t>、技术服务和培训费、运输</w:t>
      </w:r>
      <w:r>
        <w:rPr>
          <w:rFonts w:hint="eastAsia" w:ascii="宋体" w:hAnsi="宋体" w:cs="宋体"/>
          <w:sz w:val="24"/>
          <w:lang w:val="en-US" w:eastAsia="zh-CN"/>
        </w:rPr>
        <w:t>及</w:t>
      </w:r>
      <w:r>
        <w:rPr>
          <w:rFonts w:hint="eastAsia" w:ascii="宋体" w:hAnsi="宋体" w:cs="宋体"/>
          <w:sz w:val="24"/>
        </w:rPr>
        <w:t>保险费用、增值税（13%）及其他相关税费等费用（如果国家政策有变动，依据国家最新政策变动）。</w:t>
      </w:r>
    </w:p>
    <w:p w14:paraId="619E47CF">
      <w:pPr>
        <w:numPr>
          <w:ilvl w:val="0"/>
          <w:numId w:val="1"/>
        </w:num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产品交付期限：</w:t>
      </w:r>
      <w:r>
        <w:rPr>
          <w:rFonts w:hint="eastAsia" w:ascii="宋体" w:hAnsi="宋体" w:cs="宋体"/>
          <w:sz w:val="24"/>
          <w:highlight w:val="yellow"/>
        </w:rPr>
        <w:t>202</w:t>
      </w:r>
      <w:r>
        <w:rPr>
          <w:rFonts w:hint="eastAsia" w:ascii="宋体" w:hAnsi="宋体" w:cs="宋体"/>
          <w:sz w:val="24"/>
          <w:highlight w:val="yellow"/>
          <w:lang w:val="en-US" w:eastAsia="zh-CN"/>
        </w:rPr>
        <w:t>6</w:t>
      </w:r>
      <w:r>
        <w:rPr>
          <w:rFonts w:hint="eastAsia" w:ascii="宋体" w:hAnsi="宋体" w:cs="宋体"/>
          <w:sz w:val="24"/>
          <w:highlight w:val="yellow"/>
        </w:rPr>
        <w:t>年</w:t>
      </w:r>
      <w:r>
        <w:rPr>
          <w:rFonts w:hint="eastAsia" w:ascii="宋体" w:hAnsi="宋体" w:cs="宋体"/>
          <w:sz w:val="24"/>
          <w:highlight w:val="yellow"/>
          <w:lang w:val="en-US" w:eastAsia="zh-CN"/>
        </w:rPr>
        <w:t>08</w:t>
      </w:r>
      <w:r>
        <w:rPr>
          <w:rFonts w:hint="eastAsia" w:ascii="宋体" w:hAnsi="宋体" w:cs="宋体"/>
          <w:sz w:val="24"/>
          <w:highlight w:val="yellow"/>
        </w:rPr>
        <w:t>月</w:t>
      </w:r>
      <w:r>
        <w:rPr>
          <w:rFonts w:hint="eastAsia" w:ascii="宋体" w:hAnsi="宋体" w:cs="宋体"/>
          <w:sz w:val="24"/>
          <w:highlight w:val="yellow"/>
          <w:lang w:val="en-US" w:eastAsia="zh-CN"/>
        </w:rPr>
        <w:t>15</w:t>
      </w:r>
      <w:r>
        <w:rPr>
          <w:rFonts w:hint="eastAsia" w:ascii="宋体" w:hAnsi="宋体" w:cs="宋体"/>
          <w:sz w:val="24"/>
          <w:highlight w:val="yellow"/>
        </w:rPr>
        <w:t>日前供货完毕</w:t>
      </w:r>
      <w:r>
        <w:rPr>
          <w:rFonts w:hint="eastAsia" w:ascii="宋体" w:hAnsi="宋体" w:cs="宋体"/>
          <w:sz w:val="24"/>
        </w:rPr>
        <w:t>。</w:t>
      </w:r>
    </w:p>
    <w:p w14:paraId="31053622">
      <w:pPr>
        <w:numPr>
          <w:ilvl w:val="0"/>
          <w:numId w:val="0"/>
        </w:num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</w:rPr>
        <w:t>三、质量要求：根据国家关于标的物质量的最新标准和</w:t>
      </w:r>
      <w:r>
        <w:rPr>
          <w:rFonts w:hint="eastAsia" w:ascii="宋体" w:hAnsi="宋体" w:cs="宋体"/>
          <w:sz w:val="24"/>
          <w:lang w:eastAsia="zh-CN"/>
        </w:rPr>
        <w:t>报价</w:t>
      </w:r>
      <w:r>
        <w:rPr>
          <w:rFonts w:hint="eastAsia" w:ascii="宋体" w:hAnsi="宋体" w:cs="宋体"/>
          <w:sz w:val="24"/>
        </w:rPr>
        <w:t>文件作为负责条件，期限</w:t>
      </w:r>
      <w:r>
        <w:rPr>
          <w:rFonts w:hint="eastAsia" w:ascii="宋体" w:hAnsi="宋体" w:cs="宋体"/>
          <w:sz w:val="24"/>
          <w:lang w:val="en-US" w:eastAsia="zh-CN"/>
        </w:rPr>
        <w:t>5</w:t>
      </w:r>
      <w:r>
        <w:rPr>
          <w:rFonts w:hint="eastAsia" w:ascii="宋体" w:hAnsi="宋体" w:cs="宋体"/>
          <w:sz w:val="24"/>
        </w:rPr>
        <w:t>年。如国家法律法规对标的物的保质期限有明确规定的，从其规定，标的物质量负责期限为</w:t>
      </w:r>
      <w:r>
        <w:rPr>
          <w:rFonts w:hint="eastAsia" w:ascii="宋体" w:hAnsi="宋体" w:cs="宋体"/>
          <w:sz w:val="24"/>
          <w:lang w:val="en-US" w:eastAsia="zh-CN"/>
        </w:rPr>
        <w:t>5</w:t>
      </w:r>
      <w:r>
        <w:rPr>
          <w:rFonts w:hint="eastAsia" w:ascii="宋体" w:hAnsi="宋体" w:cs="宋体"/>
          <w:sz w:val="24"/>
        </w:rPr>
        <w:t>年的条款不再适用。</w:t>
      </w:r>
    </w:p>
    <w:p w14:paraId="3780E3D6"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</w:rPr>
        <w:t>四、递交</w:t>
      </w:r>
      <w:r>
        <w:rPr>
          <w:rFonts w:hint="eastAsia" w:ascii="宋体" w:hAnsi="宋体" w:cs="宋体"/>
          <w:sz w:val="24"/>
          <w:lang w:eastAsia="zh-CN"/>
        </w:rPr>
        <w:t>报价</w:t>
      </w:r>
      <w:r>
        <w:rPr>
          <w:rFonts w:hint="eastAsia" w:ascii="宋体" w:hAnsi="宋体" w:cs="宋体"/>
          <w:sz w:val="24"/>
        </w:rPr>
        <w:t>文件截止时间和地点：</w:t>
      </w:r>
    </w:p>
    <w:p w14:paraId="4EA6852E"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ascii="宋体" w:hAnsi="宋体" w:cs="宋体"/>
          <w:sz w:val="24"/>
        </w:rPr>
        <w:t>1</w:t>
      </w:r>
      <w:r>
        <w:rPr>
          <w:rFonts w:hint="eastAsia" w:ascii="宋体" w:hAnsi="宋体" w:cs="宋体"/>
          <w:sz w:val="24"/>
        </w:rPr>
        <w:t>、报价截止时间为：</w:t>
      </w:r>
      <w:r>
        <w:rPr>
          <w:rFonts w:hint="eastAsia" w:ascii="宋体" w:hAnsi="宋体" w:cs="宋体"/>
          <w:sz w:val="24"/>
          <w:highlight w:val="yellow"/>
          <w:lang w:val="en-US" w:eastAsia="zh-CN"/>
        </w:rPr>
        <w:t>2026</w:t>
      </w:r>
      <w:r>
        <w:rPr>
          <w:rFonts w:hint="eastAsia" w:ascii="宋体" w:hAnsi="宋体" w:cs="宋体"/>
          <w:sz w:val="24"/>
          <w:highlight w:val="yellow"/>
        </w:rPr>
        <w:t>年</w:t>
      </w:r>
      <w:r>
        <w:rPr>
          <w:rFonts w:hint="eastAsia" w:ascii="宋体" w:hAnsi="宋体" w:cs="宋体"/>
          <w:sz w:val="24"/>
          <w:highlight w:val="yellow"/>
          <w:lang w:val="en-US" w:eastAsia="zh-CN"/>
        </w:rPr>
        <w:t>08月03日14</w:t>
      </w:r>
      <w:r>
        <w:rPr>
          <w:rFonts w:hint="eastAsia" w:ascii="宋体" w:hAnsi="宋体" w:cs="宋体"/>
          <w:sz w:val="24"/>
          <w:highlight w:val="yellow"/>
        </w:rPr>
        <w:t>时</w:t>
      </w:r>
      <w:r>
        <w:rPr>
          <w:rFonts w:hint="eastAsia" w:ascii="宋体" w:cs="宋体"/>
          <w:sz w:val="24"/>
          <w:highlight w:val="yellow"/>
          <w:lang w:val="en-US" w:eastAsia="zh-CN"/>
        </w:rPr>
        <w:t>30</w:t>
      </w:r>
      <w:r>
        <w:rPr>
          <w:rFonts w:hint="eastAsia" w:ascii="宋体" w:hAnsi="宋体" w:cs="宋体"/>
          <w:sz w:val="24"/>
          <w:highlight w:val="yellow"/>
        </w:rPr>
        <w:t>分</w:t>
      </w:r>
      <w:r>
        <w:rPr>
          <w:rFonts w:hint="eastAsia" w:ascii="宋体" w:hAnsi="宋体" w:cs="宋体"/>
          <w:sz w:val="24"/>
        </w:rPr>
        <w:t>，逾期</w:t>
      </w:r>
      <w:r>
        <w:rPr>
          <w:rFonts w:hint="eastAsia" w:ascii="宋体" w:hAnsi="宋体" w:cs="宋体"/>
          <w:sz w:val="24"/>
          <w:lang w:eastAsia="zh-CN"/>
        </w:rPr>
        <w:t>发送</w:t>
      </w:r>
      <w:r>
        <w:rPr>
          <w:rFonts w:hint="eastAsia" w:ascii="宋体" w:hAnsi="宋体" w:cs="宋体"/>
          <w:sz w:val="24"/>
        </w:rPr>
        <w:t>的</w:t>
      </w:r>
      <w:r>
        <w:rPr>
          <w:rFonts w:hint="eastAsia" w:ascii="宋体" w:hAnsi="宋体" w:cs="宋体"/>
          <w:sz w:val="24"/>
          <w:lang w:eastAsia="zh-CN"/>
        </w:rPr>
        <w:t>报价</w:t>
      </w:r>
      <w:r>
        <w:rPr>
          <w:rFonts w:hint="eastAsia" w:ascii="宋体" w:hAnsi="宋体" w:cs="宋体"/>
          <w:sz w:val="24"/>
        </w:rPr>
        <w:t>文件，招标人不予受理。</w:t>
      </w:r>
    </w:p>
    <w:p w14:paraId="7D904236"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ascii="宋体" w:hAnsi="宋体" w:cs="宋体"/>
          <w:sz w:val="24"/>
        </w:rPr>
        <w:t>2</w:t>
      </w:r>
      <w:r>
        <w:rPr>
          <w:rFonts w:hint="eastAsia" w:ascii="宋体" w:hAnsi="宋体" w:cs="宋体"/>
          <w:sz w:val="24"/>
        </w:rPr>
        <w:t>、递交地点：以电子邮件方式报至lyggtgd@163.com（邮</w:t>
      </w:r>
      <w:r>
        <w:rPr>
          <w:rStyle w:val="14"/>
          <w:rFonts w:hint="eastAsia" w:ascii="宋体" w:hAnsi="宋体" w:cs="宋体"/>
          <w:color w:val="auto"/>
          <w:sz w:val="24"/>
          <w:lang w:eastAsia="zh-CN"/>
        </w:rPr>
        <w:t>箱</w:t>
      </w:r>
      <w:r>
        <w:rPr>
          <w:rFonts w:hint="eastAsia" w:ascii="宋体" w:hAnsi="宋体" w:cs="宋体"/>
          <w:sz w:val="24"/>
        </w:rPr>
        <w:t>名称字母全部为英文小写）。</w:t>
      </w:r>
    </w:p>
    <w:p w14:paraId="7DA7BD1D"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3、</w:t>
      </w:r>
      <w:r>
        <w:rPr>
          <w:rFonts w:hint="eastAsia" w:ascii="宋体" w:hAnsi="宋体" w:cs="宋体"/>
          <w:sz w:val="24"/>
          <w:lang w:eastAsia="zh-CN"/>
        </w:rPr>
        <w:t>开邮箱时</w:t>
      </w:r>
      <w:r>
        <w:rPr>
          <w:rFonts w:hint="eastAsia" w:ascii="宋体" w:hAnsi="宋体" w:cs="宋体"/>
          <w:sz w:val="24"/>
        </w:rPr>
        <w:t>进行摄像，如</w:t>
      </w:r>
      <w:r>
        <w:rPr>
          <w:rFonts w:hint="eastAsia" w:ascii="宋体" w:hAnsi="宋体" w:cs="宋体"/>
          <w:sz w:val="24"/>
          <w:lang w:eastAsia="zh-CN"/>
        </w:rPr>
        <w:t>报价单位</w:t>
      </w:r>
      <w:r>
        <w:rPr>
          <w:rFonts w:hint="eastAsia" w:ascii="宋体" w:hAnsi="宋体" w:cs="宋体"/>
          <w:sz w:val="24"/>
        </w:rPr>
        <w:t>需要</w:t>
      </w:r>
      <w:r>
        <w:rPr>
          <w:rFonts w:hint="eastAsia" w:ascii="宋体" w:hAnsi="宋体" w:cs="宋体"/>
          <w:sz w:val="24"/>
          <w:lang w:eastAsia="zh-CN"/>
        </w:rPr>
        <w:t>，</w:t>
      </w:r>
      <w:r>
        <w:rPr>
          <w:rFonts w:hint="eastAsia" w:ascii="宋体" w:hAnsi="宋体" w:cs="宋体"/>
          <w:sz w:val="24"/>
        </w:rPr>
        <w:t>提供影像资料。</w:t>
      </w:r>
    </w:p>
    <w:p w14:paraId="3ABC269B"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  <w:lang w:eastAsia="zh-CN"/>
        </w:rPr>
        <w:t>五</w:t>
      </w:r>
      <w:r>
        <w:rPr>
          <w:rFonts w:hint="eastAsia" w:ascii="宋体" w:hAnsi="宋体" w:cs="宋体"/>
          <w:sz w:val="24"/>
        </w:rPr>
        <w:t>、</w:t>
      </w:r>
      <w:r>
        <w:rPr>
          <w:rFonts w:hint="eastAsia" w:ascii="宋体" w:hAnsi="宋体" w:cs="宋体"/>
          <w:sz w:val="24"/>
          <w:lang w:eastAsia="zh-CN"/>
        </w:rPr>
        <w:t>报价单位</w:t>
      </w:r>
      <w:r>
        <w:rPr>
          <w:rFonts w:hint="eastAsia" w:ascii="宋体" w:hAnsi="宋体" w:cs="宋体"/>
          <w:sz w:val="24"/>
        </w:rPr>
        <w:t>资格要求：</w:t>
      </w:r>
    </w:p>
    <w:p w14:paraId="4D940D38"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1、报价</w:t>
      </w:r>
      <w:r>
        <w:rPr>
          <w:rFonts w:hint="eastAsia" w:ascii="宋体" w:hAnsi="宋体" w:cs="宋体"/>
          <w:sz w:val="24"/>
          <w:lang w:eastAsia="zh-CN"/>
        </w:rPr>
        <w:t>单位</w:t>
      </w:r>
      <w:r>
        <w:rPr>
          <w:rFonts w:hint="eastAsia" w:ascii="宋体" w:hAnsi="宋体" w:cs="宋体"/>
          <w:sz w:val="24"/>
        </w:rPr>
        <w:t>须为中华人民共和国境内注册的独立法人单位，具备履行合同的能力；三年内（企业及企业法人）无不良信誉记录。</w:t>
      </w:r>
    </w:p>
    <w:p w14:paraId="71A0F3DA"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2、报价</w:t>
      </w:r>
      <w:r>
        <w:rPr>
          <w:rFonts w:hint="eastAsia" w:ascii="宋体" w:hAnsi="宋体" w:cs="宋体"/>
          <w:sz w:val="24"/>
          <w:lang w:eastAsia="zh-CN"/>
        </w:rPr>
        <w:t>单位</w:t>
      </w:r>
      <w:r>
        <w:rPr>
          <w:rFonts w:hint="eastAsia" w:ascii="宋体" w:hAnsi="宋体" w:cs="宋体"/>
          <w:sz w:val="24"/>
        </w:rPr>
        <w:t>处于正常的生产经营状态。</w:t>
      </w:r>
    </w:p>
    <w:p w14:paraId="381EB85C"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3、</w:t>
      </w:r>
      <w:r>
        <w:rPr>
          <w:rFonts w:hint="eastAsia" w:ascii="宋体" w:hAnsi="宋体" w:cs="宋体"/>
          <w:sz w:val="24"/>
          <w:lang w:val="en-US" w:eastAsia="zh-CN"/>
        </w:rPr>
        <w:t>报价单位具有经销商证明</w:t>
      </w:r>
      <w:r>
        <w:rPr>
          <w:rFonts w:hint="eastAsia" w:ascii="宋体" w:hAnsi="宋体" w:cs="宋体"/>
          <w:sz w:val="24"/>
        </w:rPr>
        <w:t>或授权委托书。</w:t>
      </w:r>
    </w:p>
    <w:p w14:paraId="487A606C"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  <w:lang w:val="en-US" w:eastAsia="zh-CN"/>
        </w:rPr>
        <w:t>4</w:t>
      </w:r>
      <w:r>
        <w:rPr>
          <w:rFonts w:hint="eastAsia" w:ascii="宋体" w:hAnsi="宋体" w:cs="宋体"/>
          <w:sz w:val="24"/>
        </w:rPr>
        <w:t>、本项目不接受联合体报价。</w:t>
      </w:r>
    </w:p>
    <w:p w14:paraId="798840D0"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  <w:lang w:eastAsia="zh-CN"/>
        </w:rPr>
        <w:t>六</w:t>
      </w:r>
      <w:r>
        <w:rPr>
          <w:rFonts w:hint="eastAsia" w:ascii="宋体" w:hAnsi="宋体" w:cs="宋体"/>
          <w:sz w:val="24"/>
        </w:rPr>
        <w:t>、文件获取：控制价、设计图纸、合同格式及相关资料在收到报价</w:t>
      </w:r>
      <w:r>
        <w:rPr>
          <w:rFonts w:hint="eastAsia" w:ascii="宋体" w:hAnsi="宋体" w:cs="宋体"/>
          <w:sz w:val="24"/>
          <w:lang w:eastAsia="zh-CN"/>
        </w:rPr>
        <w:t>单位</w:t>
      </w:r>
      <w:r>
        <w:rPr>
          <w:rFonts w:hint="eastAsia" w:ascii="宋体" w:hAnsi="宋体" w:cs="宋体"/>
          <w:sz w:val="24"/>
        </w:rPr>
        <w:t>确认</w:t>
      </w:r>
      <w:r>
        <w:rPr>
          <w:rFonts w:hint="eastAsia" w:ascii="宋体" w:hAnsi="宋体" w:cs="宋体"/>
          <w:sz w:val="24"/>
          <w:lang w:eastAsia="zh-CN"/>
        </w:rPr>
        <w:t>报价</w:t>
      </w:r>
      <w:r>
        <w:rPr>
          <w:rFonts w:hint="eastAsia" w:ascii="宋体" w:hAnsi="宋体" w:cs="宋体"/>
          <w:sz w:val="24"/>
        </w:rPr>
        <w:t>后</w:t>
      </w:r>
      <w:r>
        <w:rPr>
          <w:rFonts w:ascii="宋体" w:hAnsi="宋体" w:cs="宋体"/>
          <w:sz w:val="24"/>
        </w:rPr>
        <w:t>1</w:t>
      </w:r>
      <w:r>
        <w:rPr>
          <w:rFonts w:hint="eastAsia" w:ascii="宋体" w:hAnsi="宋体" w:cs="宋体"/>
          <w:sz w:val="24"/>
        </w:rPr>
        <w:t>天内通过电传方式发送给报价</w:t>
      </w:r>
      <w:r>
        <w:rPr>
          <w:rFonts w:hint="eastAsia" w:ascii="宋体" w:hAnsi="宋体" w:cs="宋体"/>
          <w:sz w:val="24"/>
          <w:lang w:eastAsia="zh-CN"/>
        </w:rPr>
        <w:t>单位</w:t>
      </w:r>
      <w:r>
        <w:rPr>
          <w:rFonts w:hint="eastAsia" w:ascii="宋体" w:hAnsi="宋体" w:cs="宋体"/>
          <w:sz w:val="24"/>
        </w:rPr>
        <w:t>。</w:t>
      </w:r>
    </w:p>
    <w:p w14:paraId="1D09993E"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  <w:lang w:eastAsia="zh-CN"/>
        </w:rPr>
        <w:t>七</w:t>
      </w:r>
      <w:r>
        <w:rPr>
          <w:rFonts w:hint="eastAsia" w:ascii="宋体" w:hAnsi="宋体" w:cs="宋体"/>
          <w:sz w:val="24"/>
        </w:rPr>
        <w:t>、</w:t>
      </w:r>
      <w:r>
        <w:rPr>
          <w:rFonts w:hint="eastAsia" w:ascii="宋体" w:hAnsi="宋体" w:cs="宋体"/>
          <w:sz w:val="24"/>
          <w:lang w:eastAsia="zh-CN"/>
        </w:rPr>
        <w:t>评审</w:t>
      </w:r>
      <w:r>
        <w:rPr>
          <w:rFonts w:hint="eastAsia" w:ascii="宋体" w:hAnsi="宋体" w:cs="宋体"/>
          <w:sz w:val="24"/>
        </w:rPr>
        <w:t>办法：经评审的最低价法。</w:t>
      </w:r>
    </w:p>
    <w:p w14:paraId="135F583A"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  <w:lang w:eastAsia="zh-CN"/>
        </w:rPr>
        <w:t>八</w:t>
      </w:r>
      <w:r>
        <w:rPr>
          <w:rFonts w:hint="eastAsia" w:ascii="宋体" w:hAnsi="宋体" w:cs="宋体"/>
          <w:sz w:val="24"/>
        </w:rPr>
        <w:t>、</w:t>
      </w:r>
      <w:r>
        <w:rPr>
          <w:rFonts w:hint="eastAsia" w:ascii="宋体" w:hAnsi="宋体" w:cs="宋体"/>
          <w:sz w:val="24"/>
          <w:lang w:eastAsia="zh-CN"/>
        </w:rPr>
        <w:t>预算价</w:t>
      </w:r>
      <w:r>
        <w:rPr>
          <w:rFonts w:hint="eastAsia" w:ascii="宋体" w:hAnsi="宋体" w:cs="宋体"/>
          <w:sz w:val="24"/>
        </w:rPr>
        <w:t>：</w:t>
      </w:r>
      <w:r>
        <w:rPr>
          <w:rFonts w:hint="eastAsia" w:ascii="宋体" w:hAnsi="宋体" w:cs="宋体"/>
          <w:sz w:val="24"/>
          <w:highlight w:val="yellow"/>
          <w:lang w:val="en-US" w:eastAsia="zh-CN"/>
        </w:rPr>
        <w:t>185850.00</w:t>
      </w:r>
      <w:r>
        <w:rPr>
          <w:rFonts w:hint="eastAsia" w:ascii="宋体" w:hAnsi="宋体" w:cs="宋体"/>
          <w:sz w:val="24"/>
          <w:lang w:val="en-US" w:eastAsia="zh-CN"/>
        </w:rPr>
        <w:t>元（</w:t>
      </w:r>
      <w:r>
        <w:rPr>
          <w:rFonts w:hint="eastAsia" w:ascii="宋体" w:hAnsi="宋体" w:cs="宋体"/>
          <w:sz w:val="24"/>
          <w:highlight w:val="none"/>
          <w:lang w:val="en-US" w:eastAsia="zh-CN"/>
        </w:rPr>
        <w:t>若超过甲方预算价，甲方有权重新询价</w:t>
      </w:r>
      <w:r>
        <w:rPr>
          <w:rFonts w:hint="eastAsia" w:ascii="宋体" w:hAnsi="宋体" w:cs="宋体"/>
          <w:sz w:val="24"/>
          <w:lang w:val="en-US" w:eastAsia="zh-CN"/>
        </w:rPr>
        <w:t>）</w:t>
      </w:r>
      <w:r>
        <w:rPr>
          <w:rFonts w:hint="eastAsia" w:ascii="宋体" w:hAnsi="宋体" w:cs="宋体"/>
          <w:sz w:val="24"/>
        </w:rPr>
        <w:t>。</w:t>
      </w:r>
    </w:p>
    <w:p w14:paraId="0E584557">
      <w:pPr>
        <w:spacing w:line="360" w:lineRule="auto"/>
        <w:ind w:firstLine="480" w:firstLineChars="200"/>
        <w:jc w:val="left"/>
        <w:rPr>
          <w:rFonts w:hint="eastAsia" w:ascii="宋体" w:eastAsia="宋体" w:cs="宋体"/>
          <w:sz w:val="24"/>
          <w:lang w:eastAsia="zh-CN"/>
        </w:rPr>
      </w:pPr>
      <w:r>
        <w:rPr>
          <w:rFonts w:hint="eastAsia" w:ascii="宋体" w:hAnsi="宋体" w:cs="宋体"/>
          <w:sz w:val="24"/>
          <w:lang w:eastAsia="zh-CN"/>
        </w:rPr>
        <w:t>九</w:t>
      </w:r>
      <w:r>
        <w:rPr>
          <w:rFonts w:hint="eastAsia" w:ascii="宋体" w:hAnsi="宋体" w:cs="宋体"/>
          <w:sz w:val="24"/>
        </w:rPr>
        <w:t>、报价文件要求：</w:t>
      </w:r>
    </w:p>
    <w:p w14:paraId="5B846390">
      <w:pPr>
        <w:spacing w:line="360" w:lineRule="auto"/>
        <w:ind w:firstLine="480" w:firstLineChars="200"/>
        <w:rPr>
          <w:rFonts w:ascii="宋体" w:cs="宋体"/>
          <w:sz w:val="24"/>
          <w:highlight w:val="none"/>
        </w:rPr>
      </w:pPr>
      <w:r>
        <w:rPr>
          <w:rFonts w:ascii="宋体" w:hAnsi="宋体" w:cs="宋体"/>
          <w:sz w:val="24"/>
        </w:rPr>
        <w:t>1</w:t>
      </w:r>
      <w:r>
        <w:rPr>
          <w:rFonts w:hint="eastAsia" w:ascii="宋体" w:hAnsi="宋体" w:cs="宋体"/>
          <w:sz w:val="24"/>
        </w:rPr>
        <w:t>、</w:t>
      </w:r>
      <w:r>
        <w:rPr>
          <w:rFonts w:hint="eastAsia" w:ascii="宋体" w:hAnsi="宋体" w:cs="宋体"/>
          <w:sz w:val="24"/>
          <w:lang w:eastAsia="zh-CN"/>
        </w:rPr>
        <w:t>报价</w:t>
      </w:r>
      <w:r>
        <w:rPr>
          <w:rFonts w:hint="eastAsia" w:ascii="宋体" w:hAnsi="宋体" w:cs="宋体"/>
          <w:sz w:val="24"/>
        </w:rPr>
        <w:t>文件的组成：</w:t>
      </w:r>
      <w:r>
        <w:rPr>
          <w:rFonts w:hint="eastAsia" w:ascii="宋体" w:hAnsi="宋体" w:cs="宋体"/>
          <w:sz w:val="24"/>
          <w:lang w:eastAsia="zh-CN"/>
        </w:rPr>
        <w:t>报价</w:t>
      </w:r>
      <w:r>
        <w:rPr>
          <w:rFonts w:hint="eastAsia" w:ascii="宋体" w:hAnsi="宋体" w:cs="宋体"/>
          <w:sz w:val="24"/>
        </w:rPr>
        <w:t>函；“三证合一”后的营业执照副本复印件</w:t>
      </w:r>
      <w:r>
        <w:rPr>
          <w:rFonts w:hint="eastAsia" w:ascii="宋体" w:hAnsi="宋体" w:cs="宋体"/>
          <w:sz w:val="24"/>
          <w:lang w:eastAsia="zh-CN"/>
        </w:rPr>
        <w:t>；法人身份证明书；</w:t>
      </w:r>
      <w:r>
        <w:rPr>
          <w:rFonts w:hint="eastAsia" w:ascii="宋体" w:hAnsi="宋体" w:cs="宋体"/>
          <w:sz w:val="24"/>
          <w:lang w:val="en-US" w:eastAsia="zh-CN"/>
        </w:rPr>
        <w:t>华为经销商证明或华为</w:t>
      </w:r>
      <w:r>
        <w:rPr>
          <w:rFonts w:hint="eastAsia" w:ascii="宋体" w:hAnsi="宋体" w:cs="宋体"/>
          <w:sz w:val="24"/>
          <w:lang w:eastAsia="zh-CN"/>
        </w:rPr>
        <w:t>授权书；</w:t>
      </w:r>
      <w:r>
        <w:rPr>
          <w:rFonts w:hint="eastAsia" w:ascii="宋体" w:hAnsi="宋体" w:cs="宋体"/>
          <w:sz w:val="24"/>
          <w:lang w:val="en-US" w:eastAsia="zh-CN"/>
        </w:rPr>
        <w:t>个人</w:t>
      </w:r>
      <w:r>
        <w:rPr>
          <w:rFonts w:hint="eastAsia" w:ascii="宋体" w:hAnsi="宋体" w:cs="宋体"/>
          <w:sz w:val="24"/>
          <w:lang w:eastAsia="zh-CN"/>
        </w:rPr>
        <w:t>授权委托书；</w:t>
      </w:r>
      <w:r>
        <w:rPr>
          <w:rFonts w:hint="eastAsia" w:ascii="宋体" w:hAnsi="宋体" w:cs="宋体"/>
          <w:sz w:val="24"/>
          <w:lang w:val="en-US" w:eastAsia="zh-CN"/>
        </w:rPr>
        <w:t>经销商证明或</w:t>
      </w:r>
      <w:r>
        <w:rPr>
          <w:rFonts w:hint="eastAsia" w:ascii="宋体" w:hAnsi="宋体" w:cs="宋体"/>
          <w:sz w:val="24"/>
        </w:rPr>
        <w:t>授权</w:t>
      </w:r>
      <w:r>
        <w:rPr>
          <w:rFonts w:hint="eastAsia" w:ascii="宋体" w:hAnsi="宋体" w:cs="宋体"/>
          <w:sz w:val="24"/>
          <w:lang w:eastAsia="zh-CN"/>
        </w:rPr>
        <w:t>委托</w:t>
      </w:r>
      <w:r>
        <w:rPr>
          <w:rFonts w:hint="eastAsia" w:ascii="宋体" w:hAnsi="宋体" w:cs="宋体"/>
          <w:sz w:val="24"/>
        </w:rPr>
        <w:t>书</w:t>
      </w:r>
      <w:r>
        <w:rPr>
          <w:rFonts w:hint="eastAsia" w:ascii="宋体" w:hAnsi="宋体" w:cs="宋体"/>
          <w:sz w:val="24"/>
          <w:lang w:eastAsia="zh-CN"/>
        </w:rPr>
        <w:t>；</w:t>
      </w:r>
      <w:r>
        <w:rPr>
          <w:rFonts w:hint="eastAsia" w:ascii="宋体" w:hAnsi="宋体" w:cs="宋体"/>
          <w:sz w:val="24"/>
        </w:rPr>
        <w:t>无不良信用查询记录；</w:t>
      </w:r>
      <w:r>
        <w:rPr>
          <w:rFonts w:hint="eastAsia" w:ascii="宋体" w:hAnsi="宋体" w:cs="宋体"/>
          <w:sz w:val="24"/>
          <w:lang w:eastAsia="zh-CN"/>
        </w:rPr>
        <w:t>承诺书（具体格式详见附录）采用</w:t>
      </w:r>
      <w:r>
        <w:rPr>
          <w:rFonts w:hint="eastAsia" w:ascii="宋体" w:hAnsi="宋体" w:cs="宋体"/>
          <w:sz w:val="24"/>
          <w:lang w:val="en-US" w:eastAsia="zh-CN"/>
        </w:rPr>
        <w:t>PDF格式或扫描件以压缩包方式发至邮箱</w:t>
      </w:r>
      <w:r>
        <w:rPr>
          <w:rFonts w:hint="eastAsia" w:ascii="宋体" w:hAnsi="宋体" w:cs="宋体"/>
          <w:sz w:val="24"/>
        </w:rPr>
        <w:t>。</w:t>
      </w:r>
      <w:r>
        <w:rPr>
          <w:rFonts w:hint="eastAsia" w:ascii="宋体" w:hAnsi="宋体" w:cs="宋体"/>
          <w:sz w:val="24"/>
          <w:highlight w:val="none"/>
          <w:lang w:eastAsia="zh-CN"/>
        </w:rPr>
        <w:t>（压缩包必须以项目名称命名，报价单位邮箱名尽量以单位名称命名！）</w:t>
      </w:r>
    </w:p>
    <w:p w14:paraId="1C09AB2C"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ascii="宋体" w:hAnsi="宋体" w:cs="宋体"/>
          <w:sz w:val="24"/>
        </w:rPr>
        <w:t>2</w:t>
      </w:r>
      <w:r>
        <w:rPr>
          <w:rFonts w:hint="eastAsia" w:ascii="宋体" w:hAnsi="宋体" w:cs="宋体"/>
          <w:sz w:val="24"/>
        </w:rPr>
        <w:t>、存在下列行为之一的，将其列入不良行为记录名单,三年内不得参加集团公司物资采购的活动：</w:t>
      </w:r>
    </w:p>
    <w:p w14:paraId="176A8803"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  <w:lang w:eastAsia="zh-CN"/>
        </w:rPr>
        <w:t>（</w:t>
      </w:r>
      <w:r>
        <w:rPr>
          <w:rFonts w:hint="eastAsia" w:ascii="宋体" w:hAnsi="宋体" w:cs="宋体"/>
          <w:sz w:val="24"/>
          <w:lang w:val="en-US" w:eastAsia="zh-CN"/>
        </w:rPr>
        <w:t>1</w:t>
      </w:r>
      <w:r>
        <w:rPr>
          <w:rFonts w:hint="eastAsia" w:ascii="宋体" w:hAnsi="宋体" w:cs="宋体"/>
          <w:sz w:val="24"/>
          <w:lang w:eastAsia="zh-CN"/>
        </w:rPr>
        <w:t>）</w:t>
      </w:r>
      <w:r>
        <w:rPr>
          <w:rFonts w:hint="eastAsia" w:ascii="宋体" w:hAnsi="宋体" w:cs="宋体"/>
          <w:sz w:val="24"/>
        </w:rPr>
        <w:t>企业及企业法人近三年内有不良信用记录的。</w:t>
      </w:r>
    </w:p>
    <w:p w14:paraId="4960F557"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  <w:lang w:eastAsia="zh-CN"/>
        </w:rPr>
        <w:t>（</w:t>
      </w:r>
      <w:r>
        <w:rPr>
          <w:rFonts w:hint="eastAsia" w:ascii="宋体" w:hAnsi="宋体" w:cs="宋体"/>
          <w:sz w:val="24"/>
          <w:lang w:val="en-US" w:eastAsia="zh-CN"/>
        </w:rPr>
        <w:t>2</w:t>
      </w:r>
      <w:r>
        <w:rPr>
          <w:rFonts w:hint="eastAsia" w:ascii="宋体" w:hAnsi="宋体" w:cs="宋体"/>
          <w:sz w:val="24"/>
          <w:lang w:eastAsia="zh-CN"/>
        </w:rPr>
        <w:t>）报价单位</w:t>
      </w:r>
      <w:r>
        <w:rPr>
          <w:rFonts w:hint="eastAsia" w:ascii="宋体" w:hAnsi="宋体" w:cs="宋体"/>
          <w:sz w:val="24"/>
        </w:rPr>
        <w:t>伪造资质证书或与其他供应商串通</w:t>
      </w:r>
      <w:r>
        <w:rPr>
          <w:rFonts w:hint="eastAsia" w:ascii="宋体" w:hAnsi="宋体" w:cs="宋体"/>
          <w:sz w:val="24"/>
          <w:lang w:eastAsia="zh-CN"/>
        </w:rPr>
        <w:t>报价</w:t>
      </w:r>
      <w:r>
        <w:rPr>
          <w:rFonts w:hint="eastAsia" w:ascii="宋体" w:hAnsi="宋体" w:cs="宋体"/>
          <w:sz w:val="24"/>
        </w:rPr>
        <w:t>的。</w:t>
      </w:r>
    </w:p>
    <w:p w14:paraId="316C0A8F"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  <w:lang w:eastAsia="zh-CN"/>
        </w:rPr>
        <w:t>（</w:t>
      </w:r>
      <w:r>
        <w:rPr>
          <w:rFonts w:hint="eastAsia" w:ascii="宋体" w:hAnsi="宋体" w:cs="宋体"/>
          <w:sz w:val="24"/>
          <w:lang w:val="en-US" w:eastAsia="zh-CN"/>
        </w:rPr>
        <w:t>3</w:t>
      </w:r>
      <w:r>
        <w:rPr>
          <w:rFonts w:hint="eastAsia" w:ascii="宋体" w:hAnsi="宋体" w:cs="宋体"/>
          <w:sz w:val="24"/>
          <w:lang w:eastAsia="zh-CN"/>
        </w:rPr>
        <w:t>）报价单位</w:t>
      </w:r>
      <w:r>
        <w:rPr>
          <w:rFonts w:hint="eastAsia" w:ascii="宋体" w:hAnsi="宋体" w:cs="宋体"/>
          <w:sz w:val="24"/>
        </w:rPr>
        <w:t>在</w:t>
      </w:r>
      <w:r>
        <w:rPr>
          <w:rFonts w:hint="eastAsia" w:ascii="宋体" w:hAnsi="宋体" w:cs="宋体"/>
          <w:sz w:val="24"/>
          <w:lang w:eastAsia="zh-CN"/>
        </w:rPr>
        <w:t>确定为供货单位</w:t>
      </w:r>
      <w:r>
        <w:rPr>
          <w:rFonts w:hint="eastAsia" w:ascii="宋体" w:hAnsi="宋体" w:cs="宋体"/>
          <w:sz w:val="24"/>
        </w:rPr>
        <w:t>后，不履行承诺的。</w:t>
      </w:r>
    </w:p>
    <w:p w14:paraId="4BCC1D3C"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  <w:lang w:eastAsia="zh-CN"/>
        </w:rPr>
        <w:t>（</w:t>
      </w:r>
      <w:r>
        <w:rPr>
          <w:rFonts w:hint="eastAsia" w:ascii="宋体" w:hAnsi="宋体" w:cs="宋体"/>
          <w:sz w:val="24"/>
          <w:lang w:val="en-US" w:eastAsia="zh-CN"/>
        </w:rPr>
        <w:t>4</w:t>
      </w:r>
      <w:r>
        <w:rPr>
          <w:rFonts w:hint="eastAsia" w:ascii="宋体" w:hAnsi="宋体" w:cs="宋体"/>
          <w:sz w:val="24"/>
          <w:lang w:eastAsia="zh-CN"/>
        </w:rPr>
        <w:t>）报价单位</w:t>
      </w:r>
      <w:r>
        <w:rPr>
          <w:rFonts w:hint="eastAsia" w:ascii="宋体" w:hAnsi="宋体" w:cs="宋体"/>
          <w:sz w:val="24"/>
        </w:rPr>
        <w:t>未能在规定时间签定合同或合同期内不能全部履行合同约定的。</w:t>
      </w:r>
    </w:p>
    <w:p w14:paraId="778C71BD"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  <w:lang w:eastAsia="zh-CN"/>
        </w:rPr>
        <w:t>（</w:t>
      </w:r>
      <w:r>
        <w:rPr>
          <w:rFonts w:hint="eastAsia" w:ascii="宋体" w:hAnsi="宋体" w:cs="宋体"/>
          <w:sz w:val="24"/>
          <w:lang w:val="en-US" w:eastAsia="zh-CN"/>
        </w:rPr>
        <w:t>5</w:t>
      </w:r>
      <w:r>
        <w:rPr>
          <w:rFonts w:hint="eastAsia" w:ascii="宋体" w:hAnsi="宋体" w:cs="宋体"/>
          <w:sz w:val="24"/>
          <w:lang w:eastAsia="zh-CN"/>
        </w:rPr>
        <w:t>）</w:t>
      </w:r>
      <w:r>
        <w:rPr>
          <w:rFonts w:hint="eastAsia" w:ascii="宋体" w:hAnsi="宋体" w:cs="宋体"/>
          <w:sz w:val="24"/>
        </w:rPr>
        <w:t>其它损害</w:t>
      </w:r>
      <w:r>
        <w:rPr>
          <w:rFonts w:hint="eastAsia" w:ascii="宋体" w:hAnsi="宋体" w:cs="宋体"/>
          <w:sz w:val="24"/>
          <w:lang w:eastAsia="zh-CN"/>
        </w:rPr>
        <w:t>询价</w:t>
      </w:r>
      <w:r>
        <w:rPr>
          <w:rFonts w:hint="eastAsia" w:ascii="宋体" w:hAnsi="宋体" w:cs="宋体"/>
          <w:sz w:val="24"/>
        </w:rPr>
        <w:t>人利益情形的。</w:t>
      </w:r>
    </w:p>
    <w:p w14:paraId="6CCAB2BE"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  <w:lang w:val="en-US" w:eastAsia="zh-CN"/>
        </w:rPr>
      </w:pPr>
      <w:r>
        <w:rPr>
          <w:rFonts w:hint="eastAsia" w:ascii="宋体" w:hAnsi="宋体" w:cs="宋体"/>
          <w:sz w:val="24"/>
        </w:rPr>
        <w:t>十、计划付款方式</w:t>
      </w:r>
      <w:r>
        <w:rPr>
          <w:rFonts w:hint="eastAsia" w:ascii="宋体" w:hAnsi="宋体" w:cs="宋体"/>
          <w:sz w:val="24"/>
          <w:lang w:eastAsia="zh-CN"/>
        </w:rPr>
        <w:t>：电汇或承兑，本合同签订生效后，卖方向买方提供真实、</w:t>
      </w:r>
      <w:r>
        <w:rPr>
          <w:rFonts w:hint="eastAsia" w:ascii="宋体" w:hAnsi="宋体" w:cs="宋体"/>
          <w:sz w:val="24"/>
          <w:lang w:val="en-US" w:eastAsia="zh-CN"/>
        </w:rPr>
        <w:t>有</w:t>
      </w:r>
      <w:r>
        <w:rPr>
          <w:rFonts w:hint="eastAsia" w:ascii="宋体" w:hAnsi="宋体" w:cs="宋体"/>
          <w:sz w:val="24"/>
          <w:lang w:eastAsia="zh-CN"/>
        </w:rPr>
        <w:t>效、合法的增值税专用发票(税率13%)，买方支付全款后卖方安排发货（</w:t>
      </w:r>
      <w:r>
        <w:rPr>
          <w:rFonts w:hint="eastAsia" w:ascii="宋体" w:hAnsi="宋体" w:cs="宋体"/>
          <w:sz w:val="24"/>
          <w:lang w:val="en-US" w:eastAsia="zh-CN"/>
        </w:rPr>
        <w:t>质保期：货到之日起五年</w:t>
      </w:r>
      <w:r>
        <w:rPr>
          <w:rFonts w:hint="eastAsia" w:ascii="宋体" w:hAnsi="宋体" w:cs="宋体"/>
          <w:sz w:val="24"/>
          <w:lang w:eastAsia="zh-CN"/>
        </w:rPr>
        <w:t>）。</w:t>
      </w:r>
    </w:p>
    <w:p w14:paraId="1CD0C294"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</w:rPr>
        <w:t>联系方式：</w:t>
      </w:r>
    </w:p>
    <w:p w14:paraId="1777B8DC"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</w:rPr>
        <w:t>连云港工业投资集团供电工程分公司</w:t>
      </w:r>
    </w:p>
    <w:p w14:paraId="3E6763A2">
      <w:pPr>
        <w:spacing w:line="360" w:lineRule="auto"/>
        <w:ind w:firstLine="480" w:firstLineChars="200"/>
        <w:jc w:val="left"/>
        <w:rPr>
          <w:rFonts w:hint="default" w:ascii="宋体" w:hAnsi="宋体" w:cs="宋体"/>
          <w:sz w:val="24"/>
          <w:lang w:val="en-US" w:eastAsia="zh-CN"/>
        </w:rPr>
      </w:pPr>
      <w:r>
        <w:rPr>
          <w:rFonts w:hint="eastAsia" w:ascii="宋体" w:hAnsi="宋体" w:cs="宋体"/>
          <w:sz w:val="24"/>
        </w:rPr>
        <w:t>联系人：</w:t>
      </w:r>
      <w:r>
        <w:rPr>
          <w:rFonts w:hint="eastAsia" w:ascii="宋体" w:hAnsi="宋体" w:cs="宋体"/>
          <w:sz w:val="24"/>
          <w:lang w:val="en-US" w:eastAsia="zh-CN"/>
        </w:rPr>
        <w:t>高</w:t>
      </w:r>
      <w:r>
        <w:rPr>
          <w:rFonts w:hint="eastAsia" w:ascii="宋体" w:hAnsi="宋体" w:cs="宋体"/>
          <w:sz w:val="24"/>
          <w:lang w:eastAsia="zh-CN"/>
        </w:rPr>
        <w:t>女士</w:t>
      </w:r>
      <w:r>
        <w:rPr>
          <w:rFonts w:ascii="宋体" w:hAnsi="宋体" w:cs="宋体"/>
          <w:sz w:val="24"/>
        </w:rPr>
        <w:t xml:space="preserve">          </w:t>
      </w:r>
      <w:r>
        <w:rPr>
          <w:rFonts w:hint="eastAsia" w:ascii="宋体" w:hAnsi="宋体" w:cs="宋体"/>
          <w:sz w:val="24"/>
          <w:lang w:val="en-US" w:eastAsia="zh-CN"/>
        </w:rPr>
        <w:t xml:space="preserve">   </w:t>
      </w:r>
      <w:r>
        <w:rPr>
          <w:rFonts w:ascii="宋体" w:hAnsi="宋体" w:cs="宋体"/>
          <w:sz w:val="24"/>
        </w:rPr>
        <w:t xml:space="preserve"> </w:t>
      </w:r>
      <w:r>
        <w:rPr>
          <w:rFonts w:hint="eastAsia" w:ascii="宋体" w:hAnsi="宋体" w:cs="宋体"/>
          <w:sz w:val="24"/>
          <w:lang w:val="en-US" w:eastAsia="zh-CN"/>
        </w:rPr>
        <w:t xml:space="preserve">         </w:t>
      </w:r>
      <w:r>
        <w:rPr>
          <w:rFonts w:hint="eastAsia" w:ascii="宋体" w:hAnsi="宋体" w:cs="宋体"/>
          <w:sz w:val="24"/>
        </w:rPr>
        <w:t>电话：</w:t>
      </w:r>
      <w:r>
        <w:rPr>
          <w:rFonts w:hint="eastAsia" w:ascii="宋体" w:hAnsi="宋体" w:cs="宋体"/>
          <w:sz w:val="24"/>
          <w:lang w:val="en-US" w:eastAsia="zh-CN"/>
        </w:rPr>
        <w:t>19305123006</w:t>
      </w:r>
    </w:p>
    <w:p w14:paraId="15EDC3CA">
      <w:pPr>
        <w:spacing w:line="360" w:lineRule="auto"/>
        <w:ind w:firstLine="480" w:firstLineChars="200"/>
        <w:jc w:val="left"/>
        <w:rPr>
          <w:rFonts w:hint="default" w:ascii="宋体" w:hAnsi="宋体" w:cs="宋体"/>
          <w:sz w:val="24"/>
          <w:lang w:val="en-US" w:eastAsia="zh-CN"/>
        </w:rPr>
      </w:pPr>
      <w:r>
        <w:rPr>
          <w:rFonts w:hint="eastAsia" w:ascii="宋体" w:hAnsi="宋体" w:cs="宋体"/>
          <w:sz w:val="24"/>
          <w:lang w:val="en-US" w:eastAsia="zh-CN"/>
        </w:rPr>
        <w:t>项目</w:t>
      </w:r>
      <w:r>
        <w:rPr>
          <w:rFonts w:hint="default" w:ascii="宋体" w:hAnsi="宋体" w:cs="宋体"/>
          <w:sz w:val="24"/>
          <w:lang w:val="en-US" w:eastAsia="zh-CN"/>
        </w:rPr>
        <w:t>联系</w:t>
      </w:r>
      <w:r>
        <w:rPr>
          <w:rFonts w:hint="eastAsia" w:ascii="宋体" w:hAnsi="宋体" w:cs="宋体"/>
          <w:sz w:val="24"/>
          <w:lang w:val="en-US" w:eastAsia="zh-CN"/>
        </w:rPr>
        <w:t xml:space="preserve">人：王先生                   电话：13141508393                       </w:t>
      </w:r>
    </w:p>
    <w:p w14:paraId="6F58A8B5">
      <w:pPr>
        <w:spacing w:line="360" w:lineRule="auto"/>
        <w:ind w:firstLine="480" w:firstLineChars="200"/>
        <w:jc w:val="right"/>
        <w:rPr>
          <w:rFonts w:hint="eastAsia" w:ascii="宋体" w:hAnsi="宋体" w:cs="宋体"/>
          <w:sz w:val="24"/>
        </w:rPr>
      </w:pPr>
    </w:p>
    <w:p w14:paraId="68C77D12">
      <w:pPr>
        <w:spacing w:line="360" w:lineRule="auto"/>
        <w:ind w:firstLine="480" w:firstLineChars="200"/>
        <w:jc w:val="right"/>
        <w:rPr>
          <w:rFonts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连云港</w:t>
      </w:r>
      <w:r>
        <w:rPr>
          <w:rFonts w:hint="eastAsia" w:ascii="宋体" w:hAnsi="宋体" w:cs="宋体"/>
          <w:sz w:val="24"/>
          <w:lang w:val="en-US" w:eastAsia="zh-CN"/>
        </w:rPr>
        <w:t>市</w:t>
      </w:r>
      <w:r>
        <w:rPr>
          <w:rFonts w:hint="eastAsia" w:ascii="宋体" w:hAnsi="宋体" w:cs="宋体"/>
          <w:sz w:val="24"/>
        </w:rPr>
        <w:t>工业投资集团</w:t>
      </w:r>
      <w:r>
        <w:rPr>
          <w:rFonts w:hint="eastAsia" w:ascii="宋体" w:hAnsi="宋体" w:cs="宋体"/>
          <w:sz w:val="24"/>
          <w:lang w:val="en-US" w:eastAsia="zh-CN"/>
        </w:rPr>
        <w:t>有限公司</w:t>
      </w:r>
      <w:r>
        <w:rPr>
          <w:rFonts w:ascii="宋体" w:hAnsi="宋体" w:cs="宋体"/>
          <w:sz w:val="24"/>
        </w:rPr>
        <w:t xml:space="preserve">                             </w:t>
      </w:r>
    </w:p>
    <w:p w14:paraId="6FC53716">
      <w:pPr>
        <w:spacing w:line="360" w:lineRule="auto"/>
        <w:ind w:right="560" w:firstLine="480" w:firstLineChars="200"/>
        <w:jc w:val="right"/>
        <w:rPr>
          <w:rFonts w:hint="eastAsia" w:ascii="宋体" w:hAnsi="宋体" w:eastAsia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sz w:val="24"/>
          <w:lang w:val="en-US" w:eastAsia="zh-CN"/>
        </w:rPr>
        <w:t xml:space="preserve">                                            </w:t>
      </w:r>
      <w:r>
        <w:rPr>
          <w:rFonts w:hint="eastAsia" w:ascii="宋体" w:hAnsi="宋体" w:cs="宋体"/>
          <w:sz w:val="24"/>
          <w:lang w:eastAsia="zh-CN"/>
        </w:rPr>
        <w:t>2026年07月</w:t>
      </w:r>
      <w:r>
        <w:rPr>
          <w:rFonts w:hint="eastAsia" w:ascii="宋体" w:hAnsi="宋体" w:cs="宋体"/>
          <w:sz w:val="24"/>
          <w:lang w:val="en-US" w:eastAsia="zh-CN"/>
        </w:rPr>
        <w:t>31</w:t>
      </w:r>
      <w:r>
        <w:rPr>
          <w:rFonts w:hint="eastAsia" w:ascii="宋体" w:hAnsi="宋体" w:cs="宋体"/>
          <w:sz w:val="24"/>
          <w:lang w:eastAsia="zh-CN"/>
        </w:rPr>
        <w:t>日</w:t>
      </w:r>
    </w:p>
    <w:p w14:paraId="3E99062A">
      <w:pPr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br w:type="page"/>
      </w:r>
    </w:p>
    <w:p w14:paraId="1221402E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附录：</w:t>
      </w:r>
    </w:p>
    <w:p w14:paraId="0215C9AE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报价文件目录：</w:t>
      </w:r>
    </w:p>
    <w:p w14:paraId="2AEF24DD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1、报价函（加盖公章，电器成套产品须报价分析明细表）</w:t>
      </w:r>
    </w:p>
    <w:p w14:paraId="0ED6921E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2、“三证合一”后的营业执照（复印件加盖公章）</w:t>
      </w:r>
    </w:p>
    <w:p w14:paraId="337300EA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3、法人身份证明书（复印件加盖公章）</w:t>
      </w:r>
    </w:p>
    <w:p w14:paraId="13991672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val="en-US" w:eastAsia="zh-CN"/>
        </w:rPr>
        <w:t>4</w:t>
      </w: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、</w:t>
      </w:r>
      <w:r>
        <w:rPr>
          <w:rFonts w:hint="eastAsia" w:ascii="宋体" w:hAnsi="宋体" w:cs="宋体"/>
          <w:b/>
          <w:bCs/>
          <w:sz w:val="36"/>
          <w:szCs w:val="36"/>
          <w:lang w:val="en-US" w:eastAsia="zh-CN"/>
        </w:rPr>
        <w:t>个人</w:t>
      </w: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授权委托书</w:t>
      </w:r>
      <w:r>
        <w:rPr>
          <w:rFonts w:hint="eastAsia" w:ascii="宋体" w:hAnsi="宋体" w:cs="宋体"/>
          <w:b/>
          <w:bCs/>
          <w:sz w:val="36"/>
          <w:szCs w:val="36"/>
          <w:highlight w:val="yellow"/>
          <w:lang w:eastAsia="zh-CN"/>
        </w:rPr>
        <w:t>（需签字盖章）</w:t>
      </w:r>
    </w:p>
    <w:p w14:paraId="07D42438">
      <w:pPr>
        <w:widowControl/>
        <w:numPr>
          <w:numId w:val="0"/>
        </w:numPr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val="en-US" w:eastAsia="zh-CN"/>
        </w:rPr>
        <w:t>5、华为经销商证明或华为</w:t>
      </w: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授权书（需盖章）</w:t>
      </w:r>
    </w:p>
    <w:p w14:paraId="555E9C43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val="en-US" w:eastAsia="zh-CN"/>
        </w:rPr>
        <w:t>6、</w:t>
      </w: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无不良信用查询记录查询（国家企业信用信息公示系统（加盖公章））</w:t>
      </w:r>
    </w:p>
    <w:p w14:paraId="539C5047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val="en-US" w:eastAsia="zh-CN"/>
        </w:rPr>
        <w:t>7</w:t>
      </w: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、承诺书</w:t>
      </w:r>
    </w:p>
    <w:p w14:paraId="08880F0F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462CB46F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6518668B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6DCF25EB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699235AA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2F0CF9D7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0C1BEB1E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399BFCAC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44FAD243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676AE0CA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3529B883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44370559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67372212">
      <w:pPr>
        <w:numPr>
          <w:ilvl w:val="0"/>
          <w:numId w:val="2"/>
        </w:num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报价函格式</w:t>
      </w:r>
    </w:p>
    <w:p w14:paraId="5E11F9A6">
      <w:pPr>
        <w:keepNext/>
        <w:keepLines/>
        <w:spacing w:before="260" w:after="260" w:line="360" w:lineRule="auto"/>
        <w:ind w:firstLine="2249" w:firstLineChars="800"/>
        <w:jc w:val="both"/>
        <w:outlineLvl w:val="1"/>
        <w:rPr>
          <w:rFonts w:cs="黑体" w:asciiTheme="minorEastAsia" w:hAnsiTheme="minorEastAsia" w:eastAsiaTheme="minorEastAsia"/>
          <w:b/>
          <w:bCs/>
          <w:color w:val="000000" w:themeColor="text1"/>
          <w:sz w:val="28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  <w:t>（</w:t>
      </w:r>
      <w:r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val="en-US" w:eastAsia="zh-CN"/>
          <w14:textFill>
            <w14:solidFill>
              <w14:schemeClr w14:val="tx1"/>
            </w14:solidFill>
          </w14:textFill>
        </w:rPr>
        <w:t>1</w:t>
      </w:r>
      <w:r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  <w:t>）报价</w:t>
      </w:r>
      <w:r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14:textFill>
            <w14:solidFill>
              <w14:schemeClr w14:val="tx1"/>
            </w14:solidFill>
          </w14:textFill>
        </w:rPr>
        <w:t>一览表</w:t>
      </w:r>
    </w:p>
    <w:p w14:paraId="5C5BB533">
      <w:pPr>
        <w:spacing w:line="360" w:lineRule="auto"/>
        <w:ind w:left="424" w:leftChars="202" w:right="960" w:firstLine="422" w:firstLineChars="176"/>
        <w:jc w:val="right"/>
        <w:rPr>
          <w:rFonts w:asciiTheme="minorEastAsia" w:hAnsiTheme="minorEastAsia" w:eastAsiaTheme="minorEastAsia"/>
          <w:b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bCs/>
          <w:color w:val="000000"/>
          <w:sz w:val="24"/>
          <w:szCs w:val="24"/>
        </w:rPr>
        <w:t>金额单位：人民币</w:t>
      </w:r>
    </w:p>
    <w:tbl>
      <w:tblPr>
        <w:tblStyle w:val="6"/>
        <w:tblW w:w="8681" w:type="dxa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628"/>
        <w:gridCol w:w="6053"/>
      </w:tblGrid>
      <w:tr w14:paraId="412884C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</w:tblPrEx>
        <w:trPr>
          <w:trHeight w:val="869" w:hRule="atLeast"/>
          <w:jc w:val="center"/>
        </w:trPr>
        <w:tc>
          <w:tcPr>
            <w:tcW w:w="2628" w:type="dxa"/>
            <w:vAlign w:val="center"/>
          </w:tcPr>
          <w:p w14:paraId="791C4B14"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bCs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项目名称</w:t>
            </w:r>
          </w:p>
        </w:tc>
        <w:tc>
          <w:tcPr>
            <w:tcW w:w="6053" w:type="dxa"/>
            <w:vAlign w:val="center"/>
          </w:tcPr>
          <w:p w14:paraId="6889D9AA">
            <w:pPr>
              <w:spacing w:line="360" w:lineRule="auto"/>
              <w:ind w:left="424" w:leftChars="202" w:firstLine="369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452D8CE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4" w:hRule="atLeast"/>
          <w:jc w:val="center"/>
        </w:trPr>
        <w:tc>
          <w:tcPr>
            <w:tcW w:w="2628" w:type="dxa"/>
            <w:vAlign w:val="center"/>
          </w:tcPr>
          <w:p w14:paraId="7B74356D">
            <w:pPr>
              <w:spacing w:line="360" w:lineRule="auto"/>
              <w:jc w:val="center"/>
              <w:rPr>
                <w:rFonts w:hint="eastAsia" w:asciiTheme="minorEastAsia" w:hAnsiTheme="minorEastAsia" w:eastAsiaTheme="minorEastAsia"/>
                <w:color w:val="000000" w:themeColor="text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价格</w:t>
            </w:r>
            <w:r>
              <w:rPr>
                <w:rFonts w:hint="eastAsia" w:asciiTheme="minorEastAsia" w:hAnsiTheme="minorEastAsia" w:eastAsiaTheme="minorEastAsia"/>
                <w:color w:val="000000" w:themeColor="text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  <w:t>（总价）</w:t>
            </w:r>
          </w:p>
        </w:tc>
        <w:tc>
          <w:tcPr>
            <w:tcW w:w="6053" w:type="dxa"/>
            <w:vAlign w:val="center"/>
          </w:tcPr>
          <w:p w14:paraId="17D197DA">
            <w:pPr>
              <w:spacing w:line="360" w:lineRule="auto"/>
              <w:ind w:left="424" w:leftChars="202" w:firstLine="369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73B7F70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4" w:hRule="atLeast"/>
          <w:jc w:val="center"/>
        </w:trPr>
        <w:tc>
          <w:tcPr>
            <w:tcW w:w="2628" w:type="dxa"/>
            <w:vAlign w:val="center"/>
          </w:tcPr>
          <w:p w14:paraId="07CCB696"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是否响应</w:t>
            </w:r>
            <w:r>
              <w:rPr>
                <w:rFonts w:hint="eastAsia"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交货期</w:t>
            </w:r>
          </w:p>
        </w:tc>
        <w:tc>
          <w:tcPr>
            <w:tcW w:w="6053" w:type="dxa"/>
            <w:vAlign w:val="center"/>
          </w:tcPr>
          <w:p w14:paraId="7A6EE801">
            <w:pPr>
              <w:spacing w:line="360" w:lineRule="auto"/>
              <w:ind w:left="424" w:leftChars="202" w:firstLine="369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53B881E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24" w:hRule="atLeast"/>
          <w:jc w:val="center"/>
        </w:trPr>
        <w:tc>
          <w:tcPr>
            <w:tcW w:w="2628" w:type="dxa"/>
            <w:vAlign w:val="center"/>
          </w:tcPr>
          <w:p w14:paraId="4E1A7CF9"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备注</w:t>
            </w:r>
          </w:p>
        </w:tc>
        <w:tc>
          <w:tcPr>
            <w:tcW w:w="6053" w:type="dxa"/>
            <w:vAlign w:val="center"/>
          </w:tcPr>
          <w:p w14:paraId="3CFCA4E3">
            <w:pPr>
              <w:spacing w:line="360" w:lineRule="auto"/>
              <w:ind w:left="424" w:leftChars="202" w:firstLine="369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</w:tbl>
    <w:p w14:paraId="0FC498BB">
      <w:pPr>
        <w:numPr>
          <w:ilvl w:val="0"/>
          <w:numId w:val="0"/>
        </w:numPr>
        <w:tabs>
          <w:tab w:val="left" w:pos="426"/>
        </w:tabs>
        <w:bidi w:val="0"/>
        <w:snapToGrid w:val="0"/>
        <w:spacing w:line="360" w:lineRule="auto"/>
        <w:ind w:leftChars="0"/>
        <w:rPr>
          <w:rFonts w:hint="eastAsia"/>
          <w:b/>
          <w:bCs/>
          <w:szCs w:val="22"/>
          <w:lang w:eastAsia="zh-CN"/>
        </w:rPr>
      </w:pPr>
    </w:p>
    <w:p w14:paraId="33EA24B1">
      <w:pPr>
        <w:numPr>
          <w:ilvl w:val="0"/>
          <w:numId w:val="0"/>
        </w:numPr>
        <w:tabs>
          <w:tab w:val="left" w:pos="426"/>
        </w:tabs>
        <w:bidi w:val="0"/>
        <w:snapToGrid w:val="0"/>
        <w:spacing w:line="360" w:lineRule="auto"/>
        <w:ind w:leftChars="0"/>
        <w:rPr>
          <w:rFonts w:hint="eastAsia"/>
          <w:b/>
          <w:bCs/>
        </w:rPr>
      </w:pPr>
      <w:r>
        <w:rPr>
          <w:rFonts w:hint="eastAsia"/>
          <w:b/>
          <w:bCs/>
          <w:szCs w:val="22"/>
          <w:lang w:eastAsia="zh-CN"/>
        </w:rPr>
        <w:t>备注：</w:t>
      </w:r>
      <w:r>
        <w:rPr>
          <w:rFonts w:hint="eastAsia"/>
          <w:b/>
          <w:bCs/>
          <w:szCs w:val="22"/>
        </w:rPr>
        <w:t>所有报价均以人民币元为计算单位。当有具体项目时，</w:t>
      </w:r>
      <w:r>
        <w:rPr>
          <w:rFonts w:hint="eastAsia"/>
          <w:b/>
          <w:bCs/>
          <w:szCs w:val="22"/>
          <w:lang w:eastAsia="zh-CN"/>
        </w:rPr>
        <w:t>询价</w:t>
      </w:r>
      <w:r>
        <w:rPr>
          <w:rFonts w:hint="eastAsia"/>
          <w:b/>
          <w:bCs/>
          <w:szCs w:val="22"/>
        </w:rPr>
        <w:t>文件中的分项报价，</w:t>
      </w:r>
      <w:r>
        <w:rPr>
          <w:rFonts w:hint="eastAsia"/>
          <w:b/>
          <w:bCs/>
          <w:szCs w:val="22"/>
          <w:lang w:eastAsia="zh-CN"/>
        </w:rPr>
        <w:t>报价单位</w:t>
      </w:r>
      <w:r>
        <w:rPr>
          <w:rFonts w:hint="eastAsia"/>
          <w:b/>
          <w:bCs/>
          <w:szCs w:val="22"/>
        </w:rPr>
        <w:t>不得有缺漏项，如有缺漏项将按无效</w:t>
      </w:r>
      <w:r>
        <w:rPr>
          <w:rFonts w:hint="eastAsia"/>
          <w:b/>
          <w:bCs/>
          <w:szCs w:val="22"/>
          <w:lang w:eastAsia="zh-CN"/>
        </w:rPr>
        <w:t>报价</w:t>
      </w:r>
      <w:r>
        <w:rPr>
          <w:rFonts w:hint="eastAsia"/>
          <w:b/>
          <w:bCs/>
          <w:szCs w:val="22"/>
        </w:rPr>
        <w:t>处理</w:t>
      </w:r>
      <w:r>
        <w:rPr>
          <w:rFonts w:hint="eastAsia"/>
          <w:b/>
          <w:bCs/>
          <w:szCs w:val="22"/>
          <w:lang w:eastAsia="zh-CN"/>
        </w:rPr>
        <w:t>，</w:t>
      </w:r>
      <w:r>
        <w:rPr>
          <w:rFonts w:hint="eastAsia"/>
          <w:b/>
          <w:bCs/>
          <w:szCs w:val="22"/>
        </w:rPr>
        <w:t>报价应</w:t>
      </w:r>
      <w:r>
        <w:rPr>
          <w:rFonts w:hint="eastAsia"/>
          <w:b/>
          <w:bCs/>
        </w:rPr>
        <w:t>被视为已经包含了但并不限于各项购买货物及其运送、调试、验收、保险</w:t>
      </w:r>
      <w:r>
        <w:rPr>
          <w:rFonts w:hint="eastAsia"/>
          <w:b/>
          <w:bCs/>
          <w:lang w:eastAsia="zh-CN"/>
        </w:rPr>
        <w:t>、税费</w:t>
      </w:r>
      <w:r>
        <w:rPr>
          <w:rFonts w:hint="eastAsia"/>
          <w:b/>
          <w:bCs/>
        </w:rPr>
        <w:t>和相关服务等的费用。由于分项报价填报不清楚或存在其它任何失误，所导致的任何不利后果均应当由</w:t>
      </w:r>
      <w:r>
        <w:rPr>
          <w:rFonts w:hint="eastAsia"/>
          <w:b/>
          <w:bCs/>
          <w:lang w:eastAsia="zh-CN"/>
        </w:rPr>
        <w:t>报价单位</w:t>
      </w:r>
      <w:r>
        <w:rPr>
          <w:rFonts w:hint="eastAsia"/>
          <w:b/>
          <w:bCs/>
        </w:rPr>
        <w:t>自行承担。</w:t>
      </w:r>
    </w:p>
    <w:p w14:paraId="0D2557DA">
      <w:pPr>
        <w:numPr>
          <w:ilvl w:val="0"/>
          <w:numId w:val="0"/>
        </w:numPr>
        <w:tabs>
          <w:tab w:val="left" w:pos="426"/>
        </w:tabs>
        <w:bidi w:val="0"/>
        <w:snapToGrid w:val="0"/>
        <w:spacing w:line="360" w:lineRule="auto"/>
        <w:ind w:leftChars="0"/>
        <w:rPr>
          <w:rFonts w:hint="eastAsia"/>
          <w:b/>
          <w:bCs/>
        </w:rPr>
      </w:pPr>
    </w:p>
    <w:p w14:paraId="6EDB69C1">
      <w:pPr>
        <w:spacing w:line="360" w:lineRule="auto"/>
        <w:ind w:left="424" w:leftChars="202" w:firstLine="422" w:firstLineChars="176"/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  <w:t>报价单位</w:t>
      </w:r>
      <w:r>
        <w:rPr>
          <w:rFonts w:hint="eastAsia" w:asciiTheme="minorEastAsia" w:hAnsiTheme="minorEastAsia" w:eastAsiaTheme="minorEastAsia"/>
          <w:color w:val="000000" w:themeColor="text1"/>
          <w:sz w:val="24"/>
          <w14:textFill>
            <w14:solidFill>
              <w14:schemeClr w14:val="tx1"/>
            </w14:solidFill>
          </w14:textFill>
        </w:rPr>
        <w:t>名称</w:t>
      </w:r>
      <w:r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  <w:t>：</w:t>
      </w:r>
    </w:p>
    <w:p w14:paraId="7FE34EC6">
      <w:pPr>
        <w:spacing w:line="360" w:lineRule="auto"/>
        <w:ind w:left="424" w:leftChars="202" w:firstLine="422" w:firstLineChars="176"/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  <w:t>报价单位</w:t>
      </w:r>
      <w:r>
        <w:rPr>
          <w:rFonts w:hint="eastAsia" w:asciiTheme="minorEastAsia" w:hAnsiTheme="minorEastAsia" w:eastAsiaTheme="minorEastAsia"/>
          <w:color w:val="000000" w:themeColor="text1"/>
          <w:sz w:val="24"/>
          <w14:textFill>
            <w14:solidFill>
              <w14:schemeClr w14:val="tx1"/>
            </w14:solidFill>
          </w14:textFill>
        </w:rPr>
        <w:t>公章</w:t>
      </w:r>
      <w:r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  <w:t>：</w:t>
      </w:r>
    </w:p>
    <w:p w14:paraId="441FA4E0">
      <w:pPr>
        <w:spacing w:line="360" w:lineRule="auto"/>
        <w:ind w:left="424" w:leftChars="202" w:firstLine="422" w:firstLineChars="176"/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color w:val="000000" w:themeColor="text1"/>
          <w:sz w:val="24"/>
          <w14:textFill>
            <w14:solidFill>
              <w14:schemeClr w14:val="tx1"/>
            </w14:solidFill>
          </w14:textFill>
        </w:rPr>
        <w:t>授权代表(签字)</w:t>
      </w:r>
      <w:r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  <w:t>：</w:t>
      </w:r>
    </w:p>
    <w:p w14:paraId="2688A950">
      <w:pPr>
        <w:spacing w:line="360" w:lineRule="auto"/>
        <w:ind w:left="424" w:leftChars="202" w:firstLine="422" w:firstLineChars="176"/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  <w:t>联系方式：</w:t>
      </w:r>
    </w:p>
    <w:p w14:paraId="2339C238">
      <w:pPr>
        <w:spacing w:line="360" w:lineRule="auto"/>
        <w:ind w:left="424" w:leftChars="202" w:firstLine="422" w:firstLineChars="176"/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color w:val="000000" w:themeColor="text1"/>
          <w:sz w:val="24"/>
          <w14:textFill>
            <w14:solidFill>
              <w14:schemeClr w14:val="tx1"/>
            </w14:solidFill>
          </w14:textFill>
        </w:rPr>
        <w:t>日期</w:t>
      </w:r>
      <w:r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  <w:t>：</w:t>
      </w:r>
    </w:p>
    <w:p w14:paraId="3CED9AED">
      <w:pPr>
        <w:spacing w:line="360" w:lineRule="auto"/>
        <w:ind w:left="424" w:leftChars="202" w:firstLine="424" w:firstLineChars="176"/>
        <w:rPr>
          <w:rFonts w:asciiTheme="minorEastAsia" w:hAnsiTheme="minorEastAsia" w:eastAsiaTheme="minorEastAsia"/>
          <w:b/>
          <w:color w:val="000000" w:themeColor="text1"/>
          <w:sz w:val="24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b/>
          <w:color w:val="000000" w:themeColor="text1"/>
          <w:sz w:val="24"/>
          <w14:textFill>
            <w14:solidFill>
              <w14:schemeClr w14:val="tx1"/>
            </w14:solidFill>
          </w14:textFill>
        </w:rPr>
        <w:t>注意：</w:t>
      </w:r>
    </w:p>
    <w:p w14:paraId="0BFCA2E5">
      <w:pPr>
        <w:spacing w:line="360" w:lineRule="auto"/>
        <w:ind w:left="424" w:leftChars="202" w:firstLine="371" w:firstLineChars="176"/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</w:pPr>
      <w:bookmarkStart w:id="0" w:name="_Toc61871372"/>
      <w:bookmarkStart w:id="1" w:name="_Toc61871288"/>
      <w:bookmarkStart w:id="2" w:name="_Toc62734871"/>
      <w:bookmarkStart w:id="3" w:name="_Toc60818732"/>
      <w:bookmarkStart w:id="4" w:name="_Toc61877376"/>
      <w:r>
        <w:rPr>
          <w:rFonts w:hint="eastAsia" w:asciiTheme="minorEastAsia" w:hAnsiTheme="minorEastAsia" w:eastAsiaTheme="minorEastAsia"/>
          <w:b/>
          <w:bCs/>
          <w:color w:val="000000" w:themeColor="text1"/>
          <w:szCs w:val="21"/>
          <w14:textFill>
            <w14:solidFill>
              <w14:schemeClr w14:val="tx1"/>
            </w14:solidFill>
          </w14:textFill>
        </w:rPr>
        <w:t>1、报价应包括</w:t>
      </w:r>
      <w:r>
        <w:rPr>
          <w:rFonts w:hint="eastAsia" w:asciiTheme="minorEastAsia" w:hAnsiTheme="minorEastAsia" w:eastAsiaTheme="minorEastAsia"/>
          <w:b/>
          <w:bCs/>
          <w:color w:val="000000" w:themeColor="text1"/>
          <w:szCs w:val="21"/>
          <w:lang w:eastAsia="zh-CN"/>
          <w14:textFill>
            <w14:solidFill>
              <w14:schemeClr w14:val="tx1"/>
            </w14:solidFill>
          </w14:textFill>
        </w:rPr>
        <w:t>询价</w:t>
      </w:r>
      <w:r>
        <w:rPr>
          <w:rFonts w:hint="eastAsia" w:asciiTheme="minorEastAsia" w:hAnsiTheme="minorEastAsia" w:eastAsiaTheme="minorEastAsia"/>
          <w:b/>
          <w:bCs/>
          <w:color w:val="000000" w:themeColor="text1"/>
          <w:szCs w:val="21"/>
          <w14:textFill>
            <w14:solidFill>
              <w14:schemeClr w14:val="tx1"/>
            </w14:solidFill>
          </w14:textFill>
        </w:rPr>
        <w:t>文件所规定的</w:t>
      </w:r>
      <w:r>
        <w:rPr>
          <w:rFonts w:hint="eastAsia" w:asciiTheme="minorEastAsia" w:hAnsiTheme="minorEastAsia" w:eastAsiaTheme="minorEastAsia"/>
          <w:b/>
          <w:bCs/>
          <w:color w:val="000000" w:themeColor="text1"/>
          <w:szCs w:val="21"/>
          <w:lang w:eastAsia="zh-CN"/>
          <w14:textFill>
            <w14:solidFill>
              <w14:schemeClr w14:val="tx1"/>
            </w14:solidFill>
          </w14:textFill>
        </w:rPr>
        <w:t>询价</w:t>
      </w:r>
      <w:r>
        <w:rPr>
          <w:rFonts w:hint="eastAsia" w:asciiTheme="minorEastAsia" w:hAnsiTheme="minorEastAsia" w:eastAsiaTheme="minorEastAsia"/>
          <w:b/>
          <w:bCs/>
          <w:color w:val="000000" w:themeColor="text1"/>
          <w:szCs w:val="21"/>
          <w14:textFill>
            <w14:solidFill>
              <w14:schemeClr w14:val="tx1"/>
            </w14:solidFill>
          </w14:textFill>
        </w:rPr>
        <w:t>范围的全部内容。</w:t>
      </w:r>
    </w:p>
    <w:p w14:paraId="1BE5A96C">
      <w:pPr>
        <w:spacing w:line="276" w:lineRule="auto"/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</w:pPr>
    </w:p>
    <w:p w14:paraId="0F309AC2">
      <w:pPr>
        <w:spacing w:line="276" w:lineRule="auto"/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</w:pPr>
    </w:p>
    <w:p w14:paraId="1B05A6E7">
      <w:pPr>
        <w:spacing w:line="276" w:lineRule="auto"/>
        <w:ind w:firstLine="2811" w:firstLineChars="1000"/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</w:pPr>
    </w:p>
    <w:p w14:paraId="1ACD42B1">
      <w:pPr>
        <w:spacing w:line="276" w:lineRule="auto"/>
        <w:ind w:firstLine="2811" w:firstLineChars="1000"/>
        <w:rPr>
          <w:rFonts w:cs="黑体" w:asciiTheme="minorEastAsia" w:hAnsiTheme="minorEastAsia" w:eastAsiaTheme="minorEastAsia"/>
          <w:b/>
          <w:bCs/>
          <w:color w:val="000000"/>
          <w:sz w:val="28"/>
          <w:szCs w:val="32"/>
        </w:rPr>
      </w:pPr>
      <w:r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  <w:t>（</w:t>
      </w:r>
      <w:r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val="en-US" w:eastAsia="zh-CN"/>
          <w14:textFill>
            <w14:solidFill>
              <w14:schemeClr w14:val="tx1"/>
            </w14:solidFill>
          </w14:textFill>
        </w:rPr>
        <w:t>2</w:t>
      </w:r>
      <w:r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  <w:t>）</w:t>
      </w:r>
      <w:r>
        <w:rPr>
          <w:rFonts w:hint="eastAsia" w:cs="黑体" w:asciiTheme="minorEastAsia" w:hAnsiTheme="minorEastAsia" w:eastAsiaTheme="minorEastAsia"/>
          <w:b/>
          <w:bCs/>
          <w:color w:val="000000"/>
          <w:sz w:val="28"/>
          <w:szCs w:val="32"/>
        </w:rPr>
        <w:t>分项报价表</w:t>
      </w:r>
      <w:bookmarkEnd w:id="0"/>
      <w:bookmarkEnd w:id="1"/>
      <w:bookmarkEnd w:id="2"/>
      <w:bookmarkEnd w:id="3"/>
      <w:bookmarkEnd w:id="4"/>
    </w:p>
    <w:p w14:paraId="05841201">
      <w:pPr>
        <w:spacing w:line="400" w:lineRule="exact"/>
        <w:rPr>
          <w:rFonts w:asciiTheme="minorEastAsia" w:hAnsiTheme="minorEastAsia" w:eastAsiaTheme="minorEastAsia"/>
          <w:sz w:val="24"/>
        </w:rPr>
      </w:pPr>
      <w:r>
        <w:rPr>
          <w:rFonts w:hint="eastAsia" w:asciiTheme="minorEastAsia" w:hAnsiTheme="minorEastAsia" w:eastAsiaTheme="minorEastAsia"/>
          <w:sz w:val="24"/>
        </w:rPr>
        <w:t>项目：                                          金额单位：人民币</w:t>
      </w:r>
    </w:p>
    <w:tbl>
      <w:tblPr>
        <w:tblStyle w:val="6"/>
        <w:tblW w:w="4925" w:type="pct"/>
        <w:tblInd w:w="121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16"/>
        <w:gridCol w:w="1577"/>
        <w:gridCol w:w="1072"/>
        <w:gridCol w:w="954"/>
        <w:gridCol w:w="1034"/>
        <w:gridCol w:w="820"/>
        <w:gridCol w:w="1174"/>
        <w:gridCol w:w="1102"/>
      </w:tblGrid>
      <w:tr w14:paraId="3B14513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3" w:hRule="atLeast"/>
        </w:trPr>
        <w:tc>
          <w:tcPr>
            <w:tcW w:w="369" w:type="pct"/>
            <w:tcMar>
              <w:left w:w="85" w:type="dxa"/>
              <w:right w:w="85" w:type="dxa"/>
            </w:tcMar>
            <w:vAlign w:val="center"/>
          </w:tcPr>
          <w:p w14:paraId="6AB4E09D"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序号</w:t>
            </w:r>
          </w:p>
        </w:tc>
        <w:tc>
          <w:tcPr>
            <w:tcW w:w="944" w:type="pct"/>
            <w:tcMar>
              <w:left w:w="170" w:type="dxa"/>
              <w:right w:w="85" w:type="dxa"/>
            </w:tcMar>
            <w:vAlign w:val="center"/>
          </w:tcPr>
          <w:p w14:paraId="7FB6C8F8"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货物名称</w:t>
            </w:r>
          </w:p>
        </w:tc>
        <w:tc>
          <w:tcPr>
            <w:tcW w:w="642" w:type="pct"/>
            <w:tcMar>
              <w:left w:w="170" w:type="dxa"/>
              <w:right w:w="85" w:type="dxa"/>
            </w:tcMar>
            <w:vAlign w:val="center"/>
          </w:tcPr>
          <w:p w14:paraId="3DC83282"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规格</w:t>
            </w:r>
          </w:p>
        </w:tc>
        <w:tc>
          <w:tcPr>
            <w:tcW w:w="571" w:type="pct"/>
            <w:tcMar>
              <w:left w:w="170" w:type="dxa"/>
              <w:right w:w="85" w:type="dxa"/>
            </w:tcMar>
            <w:vAlign w:val="center"/>
          </w:tcPr>
          <w:p w14:paraId="32EC69DF"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单价</w:t>
            </w:r>
          </w:p>
        </w:tc>
        <w:tc>
          <w:tcPr>
            <w:tcW w:w="619" w:type="pct"/>
            <w:tcMar>
              <w:left w:w="170" w:type="dxa"/>
              <w:right w:w="85" w:type="dxa"/>
            </w:tcMar>
            <w:vAlign w:val="center"/>
          </w:tcPr>
          <w:p w14:paraId="1EDE3B52">
            <w:pPr>
              <w:spacing w:line="360" w:lineRule="auto"/>
              <w:jc w:val="center"/>
              <w:rPr>
                <w:rFonts w:hint="eastAsia" w:asciiTheme="minorEastAsia" w:hAnsiTheme="minorEastAsia" w:eastAsiaTheme="minorEastAsia"/>
                <w:color w:val="000000" w:themeColor="text1"/>
                <w:sz w:val="24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数量</w:t>
            </w:r>
          </w:p>
        </w:tc>
        <w:tc>
          <w:tcPr>
            <w:tcW w:w="490" w:type="pct"/>
            <w:tcMar>
              <w:left w:w="170" w:type="dxa"/>
              <w:right w:w="85" w:type="dxa"/>
            </w:tcMar>
            <w:vAlign w:val="center"/>
          </w:tcPr>
          <w:p w14:paraId="409B1161">
            <w:pPr>
              <w:spacing w:line="360" w:lineRule="auto"/>
              <w:jc w:val="center"/>
              <w:rPr>
                <w:rFonts w:hint="eastAsia" w:cs="Times New Roman" w:asciiTheme="minorEastAsia" w:hAnsiTheme="minorEastAsia" w:eastAsiaTheme="minorEastAsia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单位</w:t>
            </w:r>
          </w:p>
        </w:tc>
        <w:tc>
          <w:tcPr>
            <w:tcW w:w="703" w:type="pct"/>
            <w:tcMar>
              <w:left w:w="170" w:type="dxa"/>
              <w:right w:w="85" w:type="dxa"/>
            </w:tcMar>
            <w:vAlign w:val="center"/>
          </w:tcPr>
          <w:p w14:paraId="224600D0">
            <w:pPr>
              <w:spacing w:line="360" w:lineRule="auto"/>
              <w:jc w:val="center"/>
              <w:rPr>
                <w:rFonts w:hint="eastAsia" w:cs="Times New Roman" w:asciiTheme="minorEastAsia" w:hAnsiTheme="minorEastAsia" w:eastAsiaTheme="minorEastAsia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金额</w:t>
            </w:r>
          </w:p>
        </w:tc>
        <w:tc>
          <w:tcPr>
            <w:tcW w:w="660" w:type="pct"/>
            <w:tcMar>
              <w:left w:w="170" w:type="dxa"/>
              <w:right w:w="85" w:type="dxa"/>
            </w:tcMar>
            <w:vAlign w:val="center"/>
          </w:tcPr>
          <w:p w14:paraId="12990DC6">
            <w:pPr>
              <w:spacing w:line="360" w:lineRule="auto"/>
              <w:jc w:val="center"/>
              <w:rPr>
                <w:rFonts w:hint="eastAsia" w:cs="Times New Roman" w:asciiTheme="minorEastAsia" w:hAnsiTheme="minorEastAsia" w:eastAsiaTheme="minorEastAsia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备注</w:t>
            </w:r>
          </w:p>
        </w:tc>
      </w:tr>
      <w:tr w14:paraId="7286533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369" w:type="pct"/>
            <w:tcMar>
              <w:left w:w="85" w:type="dxa"/>
              <w:right w:w="85" w:type="dxa"/>
            </w:tcMar>
            <w:vAlign w:val="bottom"/>
          </w:tcPr>
          <w:p w14:paraId="6510B97A"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44" w:type="pct"/>
            <w:tcMar>
              <w:left w:w="170" w:type="dxa"/>
              <w:right w:w="85" w:type="dxa"/>
            </w:tcMar>
            <w:vAlign w:val="bottom"/>
          </w:tcPr>
          <w:p w14:paraId="11FD1847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42" w:type="pct"/>
            <w:tcMar>
              <w:left w:w="170" w:type="dxa"/>
              <w:right w:w="85" w:type="dxa"/>
            </w:tcMar>
            <w:vAlign w:val="bottom"/>
          </w:tcPr>
          <w:p w14:paraId="48CF3103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71" w:type="pct"/>
            <w:tcMar>
              <w:left w:w="170" w:type="dxa"/>
              <w:right w:w="85" w:type="dxa"/>
            </w:tcMar>
            <w:vAlign w:val="bottom"/>
          </w:tcPr>
          <w:p w14:paraId="4B4F6FD6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19" w:type="pct"/>
            <w:tcMar>
              <w:left w:w="170" w:type="dxa"/>
              <w:right w:w="85" w:type="dxa"/>
            </w:tcMar>
            <w:vAlign w:val="bottom"/>
          </w:tcPr>
          <w:p w14:paraId="06E19AAB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90" w:type="pct"/>
            <w:tcMar>
              <w:left w:w="170" w:type="dxa"/>
              <w:right w:w="85" w:type="dxa"/>
            </w:tcMar>
            <w:vAlign w:val="bottom"/>
          </w:tcPr>
          <w:p w14:paraId="64B0A2C7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03" w:type="pct"/>
            <w:tcMar>
              <w:left w:w="170" w:type="dxa"/>
              <w:right w:w="85" w:type="dxa"/>
            </w:tcMar>
            <w:vAlign w:val="bottom"/>
          </w:tcPr>
          <w:p w14:paraId="03F4803C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60" w:type="pct"/>
            <w:tcMar>
              <w:left w:w="170" w:type="dxa"/>
              <w:right w:w="85" w:type="dxa"/>
            </w:tcMar>
            <w:vAlign w:val="bottom"/>
          </w:tcPr>
          <w:p w14:paraId="62E6E6D4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5BBDDDC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369" w:type="pct"/>
            <w:tcMar>
              <w:left w:w="85" w:type="dxa"/>
              <w:right w:w="85" w:type="dxa"/>
            </w:tcMar>
            <w:vAlign w:val="bottom"/>
          </w:tcPr>
          <w:p w14:paraId="67997669"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44" w:type="pct"/>
            <w:tcMar>
              <w:left w:w="170" w:type="dxa"/>
              <w:right w:w="85" w:type="dxa"/>
            </w:tcMar>
            <w:vAlign w:val="bottom"/>
          </w:tcPr>
          <w:p w14:paraId="7A9A914C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42" w:type="pct"/>
            <w:tcMar>
              <w:left w:w="170" w:type="dxa"/>
              <w:right w:w="85" w:type="dxa"/>
            </w:tcMar>
            <w:vAlign w:val="bottom"/>
          </w:tcPr>
          <w:p w14:paraId="77A6DE8D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71" w:type="pct"/>
            <w:tcMar>
              <w:left w:w="170" w:type="dxa"/>
              <w:right w:w="85" w:type="dxa"/>
            </w:tcMar>
            <w:vAlign w:val="bottom"/>
          </w:tcPr>
          <w:p w14:paraId="3998FE49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19" w:type="pct"/>
            <w:tcMar>
              <w:left w:w="170" w:type="dxa"/>
              <w:right w:w="85" w:type="dxa"/>
            </w:tcMar>
            <w:vAlign w:val="bottom"/>
          </w:tcPr>
          <w:p w14:paraId="316B9ACF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90" w:type="pct"/>
            <w:tcMar>
              <w:left w:w="170" w:type="dxa"/>
              <w:right w:w="85" w:type="dxa"/>
            </w:tcMar>
            <w:vAlign w:val="bottom"/>
          </w:tcPr>
          <w:p w14:paraId="0800D07E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03" w:type="pct"/>
            <w:tcMar>
              <w:left w:w="170" w:type="dxa"/>
              <w:right w:w="85" w:type="dxa"/>
            </w:tcMar>
            <w:vAlign w:val="bottom"/>
          </w:tcPr>
          <w:p w14:paraId="25B8BC93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60" w:type="pct"/>
            <w:tcMar>
              <w:left w:w="170" w:type="dxa"/>
              <w:right w:w="85" w:type="dxa"/>
            </w:tcMar>
            <w:vAlign w:val="bottom"/>
          </w:tcPr>
          <w:p w14:paraId="5969D56D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7B88A2D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369" w:type="pct"/>
            <w:tcMar>
              <w:left w:w="85" w:type="dxa"/>
              <w:right w:w="85" w:type="dxa"/>
            </w:tcMar>
            <w:vAlign w:val="bottom"/>
          </w:tcPr>
          <w:p w14:paraId="28CD1226"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44" w:type="pct"/>
            <w:tcMar>
              <w:left w:w="170" w:type="dxa"/>
              <w:right w:w="85" w:type="dxa"/>
            </w:tcMar>
            <w:vAlign w:val="bottom"/>
          </w:tcPr>
          <w:p w14:paraId="7C394A82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42" w:type="pct"/>
            <w:tcMar>
              <w:left w:w="170" w:type="dxa"/>
              <w:right w:w="85" w:type="dxa"/>
            </w:tcMar>
            <w:vAlign w:val="bottom"/>
          </w:tcPr>
          <w:p w14:paraId="3A33F141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71" w:type="pct"/>
            <w:tcMar>
              <w:left w:w="170" w:type="dxa"/>
              <w:right w:w="85" w:type="dxa"/>
            </w:tcMar>
            <w:vAlign w:val="bottom"/>
          </w:tcPr>
          <w:p w14:paraId="2A0D5AC1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19" w:type="pct"/>
            <w:tcMar>
              <w:left w:w="170" w:type="dxa"/>
              <w:right w:w="85" w:type="dxa"/>
            </w:tcMar>
            <w:vAlign w:val="bottom"/>
          </w:tcPr>
          <w:p w14:paraId="0D3BD6C8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90" w:type="pct"/>
            <w:tcMar>
              <w:left w:w="170" w:type="dxa"/>
              <w:right w:w="85" w:type="dxa"/>
            </w:tcMar>
            <w:vAlign w:val="bottom"/>
          </w:tcPr>
          <w:p w14:paraId="7EBDA0A0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03" w:type="pct"/>
            <w:tcMar>
              <w:left w:w="170" w:type="dxa"/>
              <w:right w:w="85" w:type="dxa"/>
            </w:tcMar>
            <w:vAlign w:val="bottom"/>
          </w:tcPr>
          <w:p w14:paraId="0A048EB6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60" w:type="pct"/>
            <w:tcMar>
              <w:left w:w="170" w:type="dxa"/>
              <w:right w:w="85" w:type="dxa"/>
            </w:tcMar>
            <w:vAlign w:val="bottom"/>
          </w:tcPr>
          <w:p w14:paraId="262DDE70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397F587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369" w:type="pct"/>
            <w:tcMar>
              <w:left w:w="85" w:type="dxa"/>
              <w:right w:w="85" w:type="dxa"/>
            </w:tcMar>
            <w:vAlign w:val="bottom"/>
          </w:tcPr>
          <w:p w14:paraId="5B64789E"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44" w:type="pct"/>
            <w:tcMar>
              <w:left w:w="170" w:type="dxa"/>
              <w:right w:w="85" w:type="dxa"/>
            </w:tcMar>
            <w:vAlign w:val="bottom"/>
          </w:tcPr>
          <w:p w14:paraId="56F436CB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42" w:type="pct"/>
            <w:tcMar>
              <w:left w:w="170" w:type="dxa"/>
              <w:right w:w="85" w:type="dxa"/>
            </w:tcMar>
            <w:vAlign w:val="bottom"/>
          </w:tcPr>
          <w:p w14:paraId="5D8A359A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71" w:type="pct"/>
            <w:tcMar>
              <w:left w:w="170" w:type="dxa"/>
              <w:right w:w="85" w:type="dxa"/>
            </w:tcMar>
            <w:vAlign w:val="bottom"/>
          </w:tcPr>
          <w:p w14:paraId="1E96F431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19" w:type="pct"/>
            <w:tcMar>
              <w:left w:w="170" w:type="dxa"/>
              <w:right w:w="85" w:type="dxa"/>
            </w:tcMar>
            <w:vAlign w:val="bottom"/>
          </w:tcPr>
          <w:p w14:paraId="69724EEA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90" w:type="pct"/>
            <w:tcMar>
              <w:left w:w="170" w:type="dxa"/>
              <w:right w:w="85" w:type="dxa"/>
            </w:tcMar>
            <w:vAlign w:val="bottom"/>
          </w:tcPr>
          <w:p w14:paraId="6BDC8603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03" w:type="pct"/>
            <w:tcMar>
              <w:left w:w="170" w:type="dxa"/>
              <w:right w:w="85" w:type="dxa"/>
            </w:tcMar>
            <w:vAlign w:val="bottom"/>
          </w:tcPr>
          <w:p w14:paraId="56E6D896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60" w:type="pct"/>
            <w:tcMar>
              <w:left w:w="170" w:type="dxa"/>
              <w:right w:w="85" w:type="dxa"/>
            </w:tcMar>
            <w:vAlign w:val="bottom"/>
          </w:tcPr>
          <w:p w14:paraId="534EBCCD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271B76E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955" w:type="pct"/>
            <w:gridSpan w:val="3"/>
            <w:tcMar>
              <w:left w:w="85" w:type="dxa"/>
              <w:right w:w="85" w:type="dxa"/>
            </w:tcMar>
            <w:vAlign w:val="center"/>
          </w:tcPr>
          <w:p w14:paraId="45B03CB1">
            <w:pPr>
              <w:spacing w:line="360" w:lineRule="auto"/>
              <w:ind w:left="424" w:leftChars="202" w:firstLine="424" w:firstLineChars="176"/>
              <w:jc w:val="center"/>
              <w:rPr>
                <w:rFonts w:asciiTheme="minorEastAsia" w:hAnsiTheme="minorEastAsia" w:eastAsiaTheme="minorEastAsia"/>
                <w:b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b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总    价：</w:t>
            </w:r>
          </w:p>
        </w:tc>
        <w:tc>
          <w:tcPr>
            <w:tcW w:w="1681" w:type="pct"/>
            <w:gridSpan w:val="3"/>
            <w:tcMar>
              <w:left w:w="170" w:type="dxa"/>
              <w:right w:w="85" w:type="dxa"/>
            </w:tcMar>
            <w:vAlign w:val="bottom"/>
          </w:tcPr>
          <w:p w14:paraId="308520CB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03" w:type="pct"/>
            <w:tcMar>
              <w:left w:w="170" w:type="dxa"/>
              <w:right w:w="85" w:type="dxa"/>
            </w:tcMar>
            <w:vAlign w:val="bottom"/>
          </w:tcPr>
          <w:p w14:paraId="527F7CCC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60" w:type="pct"/>
            <w:tcMar>
              <w:left w:w="170" w:type="dxa"/>
              <w:right w:w="85" w:type="dxa"/>
            </w:tcMar>
            <w:vAlign w:val="bottom"/>
          </w:tcPr>
          <w:p w14:paraId="5252D0D1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</w:tbl>
    <w:p w14:paraId="4048D8EC">
      <w:pPr>
        <w:spacing w:line="400" w:lineRule="exact"/>
        <w:ind w:left="424" w:leftChars="202" w:firstLine="422" w:firstLineChars="176"/>
        <w:rPr>
          <w:rFonts w:asciiTheme="minorEastAsia" w:hAnsiTheme="minorEastAsia" w:eastAsiaTheme="minorEastAsia"/>
          <w:sz w:val="24"/>
        </w:rPr>
      </w:pPr>
    </w:p>
    <w:p w14:paraId="78859E6A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val="en-US" w:eastAsia="zh-CN"/>
        </w:rPr>
        <w:t>（电气成套产品需提供元器件产品明细加盖公章）</w:t>
      </w:r>
    </w:p>
    <w:p w14:paraId="16EFE1A8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3C89FB31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0308568B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2E5D50A9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3A8122AA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4B650C4A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7541D46B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0D1E9942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0CAE0996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53BF61D7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5A6AD702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09EC83D6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13742E97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3F4C250B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2、“三证合一”后的营业执照（复印件加盖公章）</w:t>
      </w:r>
    </w:p>
    <w:p w14:paraId="0BDA7FB2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3、法人身份证明书（复印件加盖公章）</w:t>
      </w:r>
    </w:p>
    <w:p w14:paraId="3AF324D6">
      <w:pPr>
        <w:keepNext/>
        <w:keepLines/>
        <w:bidi w:val="0"/>
        <w:spacing w:before="260" w:after="260" w:line="360" w:lineRule="auto"/>
        <w:jc w:val="center"/>
        <w:outlineLvl w:val="1"/>
        <w:rPr>
          <w:rFonts w:ascii="宋体" w:hAnsi="宋体"/>
          <w:b/>
          <w:bCs/>
          <w:sz w:val="28"/>
          <w:szCs w:val="28"/>
        </w:rPr>
      </w:pPr>
      <w:r>
        <w:rPr>
          <w:rFonts w:ascii="宋体" w:hAnsi="宋体"/>
          <w:b/>
          <w:bCs/>
          <w:sz w:val="28"/>
          <w:szCs w:val="28"/>
        </w:rPr>
        <w:t>法定代表人身份证明书</w:t>
      </w:r>
    </w:p>
    <w:p w14:paraId="708C01FB">
      <w:pPr>
        <w:bidi w:val="0"/>
        <w:jc w:val="center"/>
        <w:rPr>
          <w:b/>
          <w:sz w:val="36"/>
        </w:rPr>
      </w:pPr>
    </w:p>
    <w:p w14:paraId="592573CD">
      <w:pPr>
        <w:bidi w:val="0"/>
        <w:spacing w:line="440" w:lineRule="exact"/>
        <w:ind w:firstLine="612"/>
        <w:rPr>
          <w:sz w:val="24"/>
          <w:u w:val="single"/>
        </w:rPr>
      </w:pPr>
      <w:r>
        <w:rPr>
          <w:sz w:val="24"/>
        </w:rPr>
        <w:t>单位名称：</w:t>
      </w:r>
      <w:r>
        <w:rPr>
          <w:sz w:val="24"/>
          <w:u w:val="single"/>
        </w:rPr>
        <w:t xml:space="preserve">                                             </w:t>
      </w:r>
    </w:p>
    <w:p w14:paraId="070C8075">
      <w:pPr>
        <w:bidi w:val="0"/>
        <w:spacing w:line="440" w:lineRule="exact"/>
        <w:ind w:firstLine="610"/>
        <w:rPr>
          <w:sz w:val="24"/>
        </w:rPr>
      </w:pPr>
    </w:p>
    <w:p w14:paraId="55A84B45">
      <w:pPr>
        <w:bidi w:val="0"/>
        <w:spacing w:line="440" w:lineRule="exact"/>
        <w:ind w:firstLine="610"/>
        <w:rPr>
          <w:sz w:val="24"/>
          <w:u w:val="single"/>
        </w:rPr>
      </w:pPr>
      <w:r>
        <w:rPr>
          <w:sz w:val="24"/>
        </w:rPr>
        <w:t>单位性质：</w:t>
      </w:r>
      <w:r>
        <w:rPr>
          <w:sz w:val="24"/>
          <w:u w:val="single"/>
        </w:rPr>
        <w:t xml:space="preserve">                                             </w:t>
      </w:r>
    </w:p>
    <w:p w14:paraId="33000194">
      <w:pPr>
        <w:bidi w:val="0"/>
        <w:spacing w:line="440" w:lineRule="exact"/>
        <w:ind w:firstLine="610"/>
        <w:rPr>
          <w:sz w:val="24"/>
        </w:rPr>
      </w:pPr>
    </w:p>
    <w:p w14:paraId="7F648619">
      <w:pPr>
        <w:bidi w:val="0"/>
        <w:spacing w:line="440" w:lineRule="exact"/>
        <w:ind w:firstLine="610"/>
        <w:rPr>
          <w:sz w:val="24"/>
          <w:u w:val="single"/>
        </w:rPr>
      </w:pPr>
      <w:r>
        <w:rPr>
          <w:sz w:val="24"/>
        </w:rPr>
        <w:t>地    址：</w:t>
      </w:r>
      <w:r>
        <w:rPr>
          <w:sz w:val="24"/>
          <w:u w:val="single"/>
        </w:rPr>
        <w:t xml:space="preserve">                                             </w:t>
      </w:r>
    </w:p>
    <w:p w14:paraId="08CC90FA">
      <w:pPr>
        <w:bidi w:val="0"/>
        <w:spacing w:line="440" w:lineRule="exact"/>
        <w:ind w:firstLine="610"/>
        <w:rPr>
          <w:sz w:val="24"/>
        </w:rPr>
      </w:pPr>
    </w:p>
    <w:p w14:paraId="4EB9FC71">
      <w:pPr>
        <w:bidi w:val="0"/>
        <w:spacing w:line="440" w:lineRule="exact"/>
        <w:ind w:firstLine="610"/>
        <w:rPr>
          <w:sz w:val="24"/>
        </w:rPr>
      </w:pPr>
      <w:r>
        <w:rPr>
          <w:sz w:val="24"/>
        </w:rPr>
        <w:t>成立时间：</w:t>
      </w:r>
      <w:r>
        <w:rPr>
          <w:sz w:val="24"/>
          <w:u w:val="single"/>
        </w:rPr>
        <w:t xml:space="preserve">           </w:t>
      </w:r>
      <w:r>
        <w:rPr>
          <w:sz w:val="24"/>
        </w:rPr>
        <w:t>年</w:t>
      </w:r>
      <w:r>
        <w:rPr>
          <w:sz w:val="24"/>
          <w:u w:val="single"/>
        </w:rPr>
        <w:t xml:space="preserve">        </w:t>
      </w:r>
      <w:r>
        <w:rPr>
          <w:sz w:val="24"/>
        </w:rPr>
        <w:t>月</w:t>
      </w:r>
      <w:r>
        <w:rPr>
          <w:sz w:val="24"/>
          <w:u w:val="single"/>
        </w:rPr>
        <w:t xml:space="preserve">       </w:t>
      </w:r>
      <w:r>
        <w:rPr>
          <w:sz w:val="24"/>
        </w:rPr>
        <w:t>日</w:t>
      </w:r>
    </w:p>
    <w:p w14:paraId="0A96D923">
      <w:pPr>
        <w:bidi w:val="0"/>
        <w:spacing w:line="440" w:lineRule="exact"/>
        <w:ind w:firstLine="610"/>
        <w:rPr>
          <w:sz w:val="24"/>
        </w:rPr>
      </w:pPr>
    </w:p>
    <w:p w14:paraId="71EB4D13">
      <w:pPr>
        <w:bidi w:val="0"/>
        <w:spacing w:line="440" w:lineRule="exact"/>
        <w:ind w:firstLine="610"/>
        <w:rPr>
          <w:sz w:val="24"/>
          <w:u w:val="single"/>
        </w:rPr>
      </w:pPr>
      <w:r>
        <w:rPr>
          <w:sz w:val="24"/>
        </w:rPr>
        <w:t>经营期限：</w:t>
      </w:r>
      <w:r>
        <w:rPr>
          <w:sz w:val="24"/>
          <w:u w:val="single"/>
        </w:rPr>
        <w:t xml:space="preserve">                                             </w:t>
      </w:r>
    </w:p>
    <w:p w14:paraId="218638F9">
      <w:pPr>
        <w:bidi w:val="0"/>
        <w:spacing w:line="440" w:lineRule="exact"/>
        <w:ind w:firstLine="610"/>
        <w:rPr>
          <w:sz w:val="24"/>
        </w:rPr>
      </w:pPr>
    </w:p>
    <w:p w14:paraId="5225D17F">
      <w:pPr>
        <w:bidi w:val="0"/>
        <w:spacing w:line="440" w:lineRule="exact"/>
        <w:ind w:firstLine="610"/>
        <w:rPr>
          <w:sz w:val="24"/>
          <w:u w:val="single"/>
        </w:rPr>
      </w:pPr>
      <w:r>
        <w:rPr>
          <w:sz w:val="24"/>
        </w:rPr>
        <w:t>姓    名：</w:t>
      </w:r>
      <w:r>
        <w:rPr>
          <w:sz w:val="24"/>
          <w:u w:val="single"/>
        </w:rPr>
        <w:t xml:space="preserve">           </w:t>
      </w:r>
      <w:r>
        <w:rPr>
          <w:sz w:val="24"/>
        </w:rPr>
        <w:t xml:space="preserve"> 性别：</w:t>
      </w:r>
      <w:r>
        <w:rPr>
          <w:sz w:val="24"/>
          <w:u w:val="single"/>
        </w:rPr>
        <w:t xml:space="preserve">    </w:t>
      </w:r>
      <w:r>
        <w:rPr>
          <w:sz w:val="24"/>
        </w:rPr>
        <w:t>年龄：</w:t>
      </w:r>
      <w:r>
        <w:rPr>
          <w:sz w:val="24"/>
          <w:u w:val="single"/>
        </w:rPr>
        <w:t xml:space="preserve">     </w:t>
      </w:r>
      <w:r>
        <w:rPr>
          <w:sz w:val="24"/>
        </w:rPr>
        <w:t xml:space="preserve"> 职务：</w:t>
      </w:r>
      <w:r>
        <w:rPr>
          <w:sz w:val="24"/>
          <w:u w:val="single"/>
        </w:rPr>
        <w:t xml:space="preserve">             </w:t>
      </w:r>
    </w:p>
    <w:p w14:paraId="3CB150CD">
      <w:pPr>
        <w:bidi w:val="0"/>
        <w:spacing w:line="440" w:lineRule="exact"/>
        <w:ind w:firstLine="610"/>
        <w:rPr>
          <w:sz w:val="24"/>
        </w:rPr>
      </w:pPr>
    </w:p>
    <w:p w14:paraId="2686DE1D">
      <w:pPr>
        <w:bidi w:val="0"/>
        <w:spacing w:line="440" w:lineRule="exact"/>
        <w:ind w:firstLine="610"/>
        <w:rPr>
          <w:sz w:val="24"/>
        </w:rPr>
      </w:pPr>
      <w:r>
        <w:rPr>
          <w:sz w:val="24"/>
        </w:rPr>
        <w:t>系</w:t>
      </w:r>
      <w:r>
        <w:rPr>
          <w:sz w:val="24"/>
          <w:u w:val="single"/>
        </w:rPr>
        <w:t xml:space="preserve">          （</w:t>
      </w:r>
      <w:r>
        <w:rPr>
          <w:rFonts w:hint="eastAsia"/>
          <w:sz w:val="24"/>
          <w:u w:val="single"/>
          <w:lang w:eastAsia="zh-CN"/>
        </w:rPr>
        <w:t>报价</w:t>
      </w:r>
      <w:r>
        <w:rPr>
          <w:sz w:val="24"/>
          <w:u w:val="single"/>
        </w:rPr>
        <w:t xml:space="preserve">单位名称）         </w:t>
      </w:r>
      <w:r>
        <w:rPr>
          <w:sz w:val="24"/>
        </w:rPr>
        <w:t>的法定代表人。</w:t>
      </w:r>
    </w:p>
    <w:p w14:paraId="72F65C6A">
      <w:pPr>
        <w:bidi w:val="0"/>
        <w:spacing w:line="440" w:lineRule="exact"/>
        <w:ind w:firstLine="610"/>
        <w:rPr>
          <w:sz w:val="24"/>
        </w:rPr>
      </w:pPr>
    </w:p>
    <w:p w14:paraId="3CE6CA42">
      <w:pPr>
        <w:bidi w:val="0"/>
        <w:spacing w:line="360" w:lineRule="auto"/>
        <w:ind w:firstLine="610"/>
        <w:rPr>
          <w:rFonts w:hint="eastAsia"/>
          <w:sz w:val="24"/>
        </w:rPr>
      </w:pPr>
      <w:r>
        <w:rPr>
          <w:sz w:val="24"/>
        </w:rPr>
        <w:t>特此证明。</w:t>
      </w:r>
    </w:p>
    <w:p w14:paraId="25E4D2DB">
      <w:pPr>
        <w:tabs>
          <w:tab w:val="left" w:pos="720"/>
          <w:tab w:val="left" w:pos="900"/>
        </w:tabs>
        <w:bidi w:val="0"/>
        <w:spacing w:line="360" w:lineRule="auto"/>
        <w:ind w:firstLine="590"/>
        <w:rPr>
          <w:b/>
          <w:sz w:val="24"/>
        </w:rPr>
      </w:pPr>
      <w:r>
        <w:rPr>
          <w:rFonts w:hint="eastAsia"/>
          <w:b/>
          <w:sz w:val="24"/>
        </w:rPr>
        <w:t>附法人身份证复印件</w:t>
      </w:r>
    </w:p>
    <w:p w14:paraId="477AA07E">
      <w:pPr>
        <w:bidi w:val="0"/>
        <w:spacing w:line="440" w:lineRule="exact"/>
        <w:rPr>
          <w:rFonts w:hint="eastAsia"/>
          <w:sz w:val="24"/>
        </w:rPr>
      </w:pPr>
    </w:p>
    <w:p w14:paraId="34D85D7D">
      <w:pPr>
        <w:bidi w:val="0"/>
        <w:spacing w:line="440" w:lineRule="exact"/>
        <w:rPr>
          <w:rFonts w:hint="eastAsia"/>
          <w:sz w:val="24"/>
        </w:rPr>
      </w:pPr>
    </w:p>
    <w:p w14:paraId="2D2A3A8E">
      <w:pPr>
        <w:bidi w:val="0"/>
        <w:spacing w:line="440" w:lineRule="exact"/>
        <w:ind w:firstLine="610"/>
        <w:rPr>
          <w:rFonts w:hint="eastAsia"/>
          <w:sz w:val="24"/>
        </w:rPr>
      </w:pPr>
    </w:p>
    <w:p w14:paraId="5E369546">
      <w:pPr>
        <w:tabs>
          <w:tab w:val="left" w:pos="720"/>
          <w:tab w:val="left" w:pos="900"/>
        </w:tabs>
        <w:bidi w:val="0"/>
        <w:spacing w:line="440" w:lineRule="exact"/>
        <w:rPr>
          <w:sz w:val="24"/>
        </w:rPr>
      </w:pPr>
    </w:p>
    <w:p w14:paraId="5CF519D0">
      <w:pPr>
        <w:tabs>
          <w:tab w:val="left" w:pos="3900"/>
          <w:tab w:val="left" w:pos="3960"/>
        </w:tabs>
        <w:bidi w:val="0"/>
        <w:spacing w:line="440" w:lineRule="exact"/>
        <w:rPr>
          <w:sz w:val="24"/>
        </w:rPr>
      </w:pPr>
      <w:r>
        <w:rPr>
          <w:sz w:val="24"/>
        </w:rPr>
        <w:tab/>
      </w:r>
      <w:r>
        <w:rPr>
          <w:rFonts w:hint="eastAsia"/>
          <w:sz w:val="24"/>
          <w:lang w:eastAsia="zh-CN"/>
        </w:rPr>
        <w:t>报价单位</w:t>
      </w:r>
      <w:r>
        <w:rPr>
          <w:sz w:val="24"/>
        </w:rPr>
        <w:t>：</w:t>
      </w:r>
      <w:r>
        <w:rPr>
          <w:sz w:val="24"/>
          <w:u w:val="single"/>
        </w:rPr>
        <w:t xml:space="preserve">         （盖公章）       </w:t>
      </w:r>
    </w:p>
    <w:p w14:paraId="7289B3C6">
      <w:pPr>
        <w:tabs>
          <w:tab w:val="left" w:pos="720"/>
          <w:tab w:val="left" w:pos="900"/>
        </w:tabs>
        <w:bidi w:val="0"/>
        <w:spacing w:line="440" w:lineRule="exact"/>
        <w:rPr>
          <w:sz w:val="24"/>
        </w:rPr>
      </w:pPr>
      <w:r>
        <w:rPr>
          <w:sz w:val="24"/>
        </w:rPr>
        <w:tab/>
      </w:r>
    </w:p>
    <w:p w14:paraId="096A1877">
      <w:pPr>
        <w:tabs>
          <w:tab w:val="left" w:pos="3900"/>
          <w:tab w:val="left" w:pos="3960"/>
        </w:tabs>
        <w:bidi w:val="0"/>
        <w:spacing w:line="440" w:lineRule="exact"/>
        <w:rPr>
          <w:rFonts w:hint="eastAsia"/>
          <w:sz w:val="24"/>
        </w:rPr>
      </w:pPr>
      <w:r>
        <w:rPr>
          <w:sz w:val="24"/>
        </w:rPr>
        <w:tab/>
      </w:r>
      <w:r>
        <w:rPr>
          <w:sz w:val="24"/>
        </w:rPr>
        <w:t>日    期：</w:t>
      </w:r>
      <w:r>
        <w:rPr>
          <w:sz w:val="24"/>
          <w:u w:val="single"/>
        </w:rPr>
        <w:t xml:space="preserve">         </w:t>
      </w:r>
      <w:r>
        <w:rPr>
          <w:sz w:val="24"/>
        </w:rPr>
        <w:t>年</w:t>
      </w:r>
      <w:r>
        <w:rPr>
          <w:sz w:val="24"/>
          <w:u w:val="single"/>
        </w:rPr>
        <w:t xml:space="preserve">    </w:t>
      </w:r>
      <w:r>
        <w:rPr>
          <w:sz w:val="24"/>
        </w:rPr>
        <w:t>月</w:t>
      </w:r>
      <w:r>
        <w:rPr>
          <w:sz w:val="24"/>
          <w:u w:val="single"/>
        </w:rPr>
        <w:t xml:space="preserve">    </w:t>
      </w:r>
      <w:r>
        <w:rPr>
          <w:sz w:val="24"/>
        </w:rPr>
        <w:t>日</w:t>
      </w:r>
    </w:p>
    <w:p w14:paraId="2B51928D">
      <w:pPr>
        <w:widowControl/>
        <w:numPr>
          <w:ilvl w:val="0"/>
          <w:numId w:val="3"/>
        </w:numPr>
        <w:jc w:val="both"/>
        <w:rPr>
          <w:rFonts w:hint="default" w:ascii="宋体" w:hAnsi="宋体" w:cs="宋体"/>
          <w:b/>
          <w:bCs/>
          <w:sz w:val="36"/>
          <w:szCs w:val="36"/>
          <w:lang w:val="en-US"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val="en-US" w:eastAsia="zh-CN"/>
        </w:rPr>
        <w:t>个人授权委托书（需签字盖章）</w:t>
      </w:r>
    </w:p>
    <w:p w14:paraId="151A7E2E">
      <w:pPr>
        <w:keepNext/>
        <w:keepLines/>
        <w:numPr>
          <w:ilvl w:val="0"/>
          <w:numId w:val="0"/>
        </w:numPr>
        <w:spacing w:before="260" w:after="260" w:line="360" w:lineRule="auto"/>
        <w:jc w:val="center"/>
        <w:outlineLvl w:val="1"/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  <w:t>授权委托书</w:t>
      </w:r>
    </w:p>
    <w:p w14:paraId="59DAC00E">
      <w:pPr>
        <w:autoSpaceDE w:val="0"/>
        <w:autoSpaceDN w:val="0"/>
        <w:adjustRightInd w:val="0"/>
        <w:spacing w:after="373" w:line="440" w:lineRule="atLeast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本人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  <w:t>（姓名）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系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  <w:t>（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:lang w:eastAsia="zh-CN"/>
          <w14:textFill>
            <w14:solidFill>
              <w14:schemeClr w14:val="tx1"/>
            </w14:solidFill>
          </w14:textFill>
        </w:rPr>
        <w:t>报价单位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  <w:t>名称）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的法定代表人，现委托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  <w:t>（姓名）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为我方代理人。代理人根据授权，以我方名义签署、澄清、说明、补正、递交、撤回、修改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  <w:t>（项目名称）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项目施工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lang w:eastAsia="zh-CN"/>
          <w14:textFill>
            <w14:solidFill>
              <w14:schemeClr w14:val="tx1"/>
            </w14:solidFill>
          </w14:textFill>
        </w:rPr>
        <w:t>报价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文件、签订合同和处理有关事宜，其法律后果由我方承担。</w:t>
      </w:r>
    </w:p>
    <w:p w14:paraId="43F2B52D">
      <w:pPr>
        <w:autoSpaceDE w:val="0"/>
        <w:autoSpaceDN w:val="0"/>
        <w:adjustRightInd w:val="0"/>
        <w:spacing w:after="373" w:line="440" w:lineRule="atLeast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委托期限：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:lang w:val="en-US" w:eastAsia="zh-CN"/>
          <w14:textFill>
            <w14:solidFill>
              <w14:schemeClr w14:val="tx1"/>
            </w14:solidFill>
          </w14:textFill>
        </w:rPr>
        <w:t xml:space="preserve">       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。</w:t>
      </w:r>
    </w:p>
    <w:p w14:paraId="619882B1">
      <w:pPr>
        <w:autoSpaceDE w:val="0"/>
        <w:autoSpaceDN w:val="0"/>
        <w:adjustRightInd w:val="0"/>
        <w:spacing w:after="373" w:line="440" w:lineRule="atLeast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代理人无转委托权。</w:t>
      </w:r>
    </w:p>
    <w:p w14:paraId="1D998279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6F4BB3F1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3B5635DF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5D14AEF5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1A6E8F12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lang w:eastAsia="zh-CN"/>
          <w14:textFill>
            <w14:solidFill>
              <w14:schemeClr w14:val="tx1"/>
            </w14:solidFill>
          </w14:textFill>
        </w:rPr>
        <w:t>报价单位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：（盖单位章）</w:t>
      </w:r>
    </w:p>
    <w:p w14:paraId="04250BA6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63384054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法定代表人：（签字或盖章）</w:t>
      </w:r>
    </w:p>
    <w:p w14:paraId="36748959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0C9D6B9A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身份证号码：</w:t>
      </w:r>
    </w:p>
    <w:p w14:paraId="184855EC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69A82E4D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委托代理人：（签字）</w:t>
      </w:r>
    </w:p>
    <w:p w14:paraId="62F2BA73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1C61E5AE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身份证号码：</w:t>
      </w:r>
    </w:p>
    <w:p w14:paraId="1FE717D8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</w:pPr>
    </w:p>
    <w:p w14:paraId="62C014BF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lang w:eastAsia="zh-CN"/>
          <w14:textFill>
            <w14:solidFill>
              <w14:schemeClr w14:val="tx1"/>
            </w14:solidFill>
          </w14:textFill>
        </w:rPr>
        <w:t>附：委托代理人身份证复印件</w:t>
      </w:r>
    </w:p>
    <w:p w14:paraId="4572D260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</w:pPr>
    </w:p>
    <w:p w14:paraId="10ADF759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5C1DC1BE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77093F8E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69ACDB83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2A80D556">
      <w:pPr>
        <w:autoSpaceDE w:val="0"/>
        <w:autoSpaceDN w:val="0"/>
        <w:adjustRightInd w:val="0"/>
        <w:jc w:val="lef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735CFC5A">
      <w:pPr>
        <w:autoSpaceDE w:val="0"/>
        <w:autoSpaceDN w:val="0"/>
        <w:adjustRightInd w:val="0"/>
        <w:ind w:left="424" w:leftChars="202" w:firstLine="422" w:firstLineChars="176"/>
        <w:jc w:val="righ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2E62BB9C">
      <w:pPr>
        <w:autoSpaceDE w:val="0"/>
        <w:autoSpaceDN w:val="0"/>
        <w:adjustRightInd w:val="0"/>
        <w:ind w:left="424" w:leftChars="202" w:firstLine="422" w:firstLineChars="176"/>
        <w:jc w:val="righ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6595C72B">
      <w:pPr>
        <w:autoSpaceDE w:val="0"/>
        <w:autoSpaceDN w:val="0"/>
        <w:adjustRightInd w:val="0"/>
        <w:ind w:left="424" w:leftChars="202" w:firstLine="422" w:firstLineChars="176"/>
        <w:jc w:val="righ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3D4929FB">
      <w:pPr>
        <w:autoSpaceDE w:val="0"/>
        <w:autoSpaceDN w:val="0"/>
        <w:adjustRightInd w:val="0"/>
        <w:ind w:left="424" w:leftChars="202" w:firstLine="4260" w:firstLineChars="1775"/>
        <w:jc w:val="righ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年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 xml:space="preserve">   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月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 xml:space="preserve">     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日</w:t>
      </w:r>
    </w:p>
    <w:p w14:paraId="06C1DD3B">
      <w:pPr>
        <w:autoSpaceDE w:val="0"/>
        <w:autoSpaceDN w:val="0"/>
        <w:adjustRightInd w:val="0"/>
        <w:ind w:left="424" w:leftChars="202" w:firstLine="4260" w:firstLineChars="1775"/>
        <w:jc w:val="righ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  <w:bookmarkStart w:id="5" w:name="_GoBack"/>
      <w:bookmarkEnd w:id="5"/>
    </w:p>
    <w:p w14:paraId="1300A3F6">
      <w:pPr>
        <w:widowControl/>
        <w:numPr>
          <w:ilvl w:val="0"/>
          <w:numId w:val="3"/>
        </w:numPr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val="en-US" w:eastAsia="zh-CN"/>
        </w:rPr>
        <w:t>华为经销商证明或华为</w:t>
      </w: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授权书（需盖章）</w:t>
      </w:r>
    </w:p>
    <w:p w14:paraId="65A8EC7F">
      <w:pPr>
        <w:autoSpaceDE w:val="0"/>
        <w:autoSpaceDN w:val="0"/>
        <w:adjustRightInd w:val="0"/>
        <w:ind w:left="424" w:leftChars="202" w:firstLine="4260" w:firstLineChars="1775"/>
        <w:jc w:val="righ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3AC7C216">
      <w:pPr>
        <w:numPr>
          <w:ilvl w:val="0"/>
          <w:numId w:val="0"/>
        </w:numPr>
        <w:spacing w:line="360" w:lineRule="auto"/>
        <w:ind w:right="560" w:rightChars="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val="en-US" w:eastAsia="zh-CN"/>
        </w:rPr>
        <w:t>6、</w:t>
      </w: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无不良信用查询记录查询（国家企业信用信息公示系统http://www.gsxt.gov.cn/index.html（加盖公章））</w:t>
      </w:r>
    </w:p>
    <w:p w14:paraId="0B0A0D37">
      <w:pPr>
        <w:numPr>
          <w:ilvl w:val="0"/>
          <w:numId w:val="0"/>
        </w:numPr>
        <w:spacing w:line="360" w:lineRule="auto"/>
        <w:ind w:right="560" w:rightChars="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举例：</w:t>
      </w:r>
    </w:p>
    <w:p w14:paraId="7032E56A">
      <w:pPr>
        <w:numPr>
          <w:ilvl w:val="0"/>
          <w:numId w:val="0"/>
        </w:numPr>
        <w:spacing w:line="360" w:lineRule="auto"/>
        <w:ind w:right="560" w:rightChars="0"/>
        <w:jc w:val="center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drawing>
          <wp:inline distT="0" distB="0" distL="114300" distR="114300">
            <wp:extent cx="5895975" cy="4533900"/>
            <wp:effectExtent l="0" t="0" r="9525" b="0"/>
            <wp:docPr id="3" name="图片 1" descr="0050e49a6e3a408c249d5d999527df4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1" descr="0050e49a6e3a408c249d5d999527df4e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895975" cy="4533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23E972E">
      <w:pPr>
        <w:numPr>
          <w:ilvl w:val="0"/>
          <w:numId w:val="0"/>
        </w:numPr>
        <w:spacing w:line="360" w:lineRule="auto"/>
        <w:ind w:right="560" w:rightChars="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Calibri" w:hAnsi="Calibri"/>
          <w:szCs w:val="24"/>
          <w:lang w:eastAsia="zh-CN"/>
        </w:rPr>
        <w:drawing>
          <wp:inline distT="0" distB="0" distL="114300" distR="114300">
            <wp:extent cx="5899785" cy="5299075"/>
            <wp:effectExtent l="0" t="0" r="5715" b="15875"/>
            <wp:docPr id="5" name="图片 2" descr="4fe09affd3c56bdf770c4ca2c1d0d53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2" descr="4fe09affd3c56bdf770c4ca2c1d0d53b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899785" cy="5299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6BC3119">
      <w:pPr>
        <w:numPr>
          <w:ilvl w:val="0"/>
          <w:numId w:val="0"/>
        </w:numPr>
        <w:spacing w:line="360" w:lineRule="auto"/>
        <w:ind w:right="560" w:rightChars="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45CC2D74">
      <w:pPr>
        <w:numPr>
          <w:ilvl w:val="0"/>
          <w:numId w:val="0"/>
        </w:numPr>
        <w:spacing w:line="360" w:lineRule="auto"/>
        <w:ind w:right="560" w:rightChars="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73789F0F">
      <w:pPr>
        <w:numPr>
          <w:ilvl w:val="0"/>
          <w:numId w:val="0"/>
        </w:numPr>
        <w:spacing w:line="360" w:lineRule="auto"/>
        <w:ind w:right="560" w:rightChars="0"/>
        <w:jc w:val="both"/>
      </w:pPr>
    </w:p>
    <w:p w14:paraId="62EA6DE4">
      <w:pPr>
        <w:numPr>
          <w:ilvl w:val="0"/>
          <w:numId w:val="0"/>
        </w:numPr>
        <w:spacing w:line="360" w:lineRule="auto"/>
        <w:ind w:right="560" w:rightChars="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7CB757BE">
      <w:pPr>
        <w:numPr>
          <w:ilvl w:val="0"/>
          <w:numId w:val="0"/>
        </w:numPr>
        <w:spacing w:line="360" w:lineRule="auto"/>
        <w:ind w:right="560" w:rightChars="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400B42EC">
      <w:pPr>
        <w:numPr>
          <w:ilvl w:val="0"/>
          <w:numId w:val="0"/>
        </w:numPr>
        <w:spacing w:line="360" w:lineRule="auto"/>
        <w:ind w:right="560" w:rightChars="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7AC886E8">
      <w:pPr>
        <w:numPr>
          <w:ilvl w:val="0"/>
          <w:numId w:val="0"/>
        </w:numPr>
        <w:spacing w:line="360" w:lineRule="auto"/>
        <w:ind w:right="560" w:rightChars="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1E93203F">
      <w:pPr>
        <w:numPr>
          <w:ilvl w:val="0"/>
          <w:numId w:val="0"/>
        </w:numPr>
        <w:spacing w:line="360" w:lineRule="auto"/>
        <w:ind w:right="560" w:rightChars="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43D32FC7">
      <w:pPr>
        <w:numPr>
          <w:ilvl w:val="0"/>
          <w:numId w:val="0"/>
        </w:numPr>
        <w:spacing w:line="360" w:lineRule="auto"/>
        <w:ind w:right="560" w:rightChars="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598763C3">
      <w:pPr>
        <w:numPr>
          <w:ilvl w:val="0"/>
          <w:numId w:val="0"/>
        </w:numPr>
        <w:spacing w:line="360" w:lineRule="auto"/>
        <w:ind w:leftChars="0" w:right="560" w:rightChars="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val="en-US" w:eastAsia="zh-CN"/>
        </w:rPr>
        <w:t>7、</w:t>
      </w: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承诺书</w:t>
      </w:r>
    </w:p>
    <w:p w14:paraId="7C58D15E">
      <w:pPr>
        <w:numPr>
          <w:ilvl w:val="0"/>
          <w:numId w:val="0"/>
        </w:numPr>
        <w:spacing w:line="360" w:lineRule="auto"/>
        <w:ind w:leftChars="0" w:right="560" w:rightChars="0"/>
        <w:jc w:val="center"/>
        <w:rPr>
          <w:rFonts w:hint="eastAsia" w:asciiTheme="minorEastAsia" w:hAnsiTheme="minorEastAsia" w:eastAsiaTheme="minorEastAsia"/>
          <w:b/>
          <w:color w:val="000000" w:themeColor="text1"/>
          <w:kern w:val="0"/>
          <w:sz w:val="24"/>
          <w:szCs w:val="24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  <w:t>承诺书</w:t>
      </w:r>
    </w:p>
    <w:p w14:paraId="3B4D94F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360" w:lineRule="auto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致：连云港市工业投资集团有限公司</w:t>
      </w:r>
    </w:p>
    <w:p w14:paraId="14E4EAB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根据贵方为</w:t>
      </w:r>
      <w:r>
        <w:rPr>
          <w:rFonts w:hint="eastAsia" w:asciiTheme="minorEastAsia" w:hAnsiTheme="minorEastAsia" w:eastAsiaTheme="minorEastAsia"/>
          <w:i/>
          <w:iCs/>
          <w:sz w:val="24"/>
          <w:szCs w:val="24"/>
          <w:u w:val="single"/>
        </w:rPr>
        <w:t>（项目名称）</w:t>
      </w:r>
      <w:r>
        <w:rPr>
          <w:rFonts w:hint="eastAsia" w:asciiTheme="minorEastAsia" w:hAnsiTheme="minorEastAsia" w:eastAsiaTheme="minorEastAsia"/>
          <w:sz w:val="24"/>
          <w:szCs w:val="24"/>
        </w:rPr>
        <w:t>项目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sz w:val="24"/>
          <w:szCs w:val="24"/>
        </w:rPr>
        <w:t>采购货物及服务的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询价公告</w:t>
      </w:r>
      <w:r>
        <w:rPr>
          <w:rFonts w:hint="eastAsia" w:asciiTheme="minorEastAsia" w:hAnsiTheme="minorEastAsia" w:eastAsiaTheme="minorEastAsia"/>
          <w:sz w:val="24"/>
          <w:szCs w:val="24"/>
        </w:rPr>
        <w:t>，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报价单位</w:t>
      </w:r>
      <w:r>
        <w:rPr>
          <w:rFonts w:hint="eastAsia" w:asciiTheme="minorEastAsia" w:hAnsiTheme="minorEastAsia" w:eastAsiaTheme="minorEastAsia"/>
          <w:sz w:val="24"/>
          <w:szCs w:val="24"/>
        </w:rPr>
        <w:t>代表</w:t>
      </w:r>
      <w:r>
        <w:rPr>
          <w:rFonts w:hint="eastAsia" w:asciiTheme="minorEastAsia" w:hAnsiTheme="minorEastAsia" w:eastAsiaTheme="minorEastAsia"/>
          <w:i/>
          <w:iCs/>
          <w:sz w:val="24"/>
          <w:szCs w:val="24"/>
          <w:u w:val="single"/>
        </w:rPr>
        <w:t>（姓名、职务）</w:t>
      </w:r>
      <w:r>
        <w:rPr>
          <w:rFonts w:hint="eastAsia" w:asciiTheme="minorEastAsia" w:hAnsiTheme="minorEastAsia" w:eastAsiaTheme="minorEastAsia"/>
          <w:sz w:val="24"/>
          <w:szCs w:val="24"/>
        </w:rPr>
        <w:t>经正式授权并代表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报价单位</w:t>
      </w:r>
      <w:r>
        <w:rPr>
          <w:rFonts w:hint="eastAsia" w:asciiTheme="minorEastAsia" w:hAnsiTheme="minorEastAsia" w:eastAsiaTheme="minorEastAsia"/>
          <w:i/>
          <w:iCs/>
          <w:sz w:val="24"/>
          <w:szCs w:val="24"/>
          <w:u w:val="single"/>
        </w:rPr>
        <w:t>（</w:t>
      </w:r>
      <w:r>
        <w:rPr>
          <w:rFonts w:hint="eastAsia" w:asciiTheme="minorEastAsia" w:hAnsiTheme="minorEastAsia" w:eastAsiaTheme="minorEastAsia"/>
          <w:i/>
          <w:iCs/>
          <w:sz w:val="24"/>
          <w:szCs w:val="24"/>
          <w:u w:val="single"/>
          <w:lang w:eastAsia="zh-CN"/>
        </w:rPr>
        <w:t>报价单位</w:t>
      </w:r>
      <w:r>
        <w:rPr>
          <w:rFonts w:hint="eastAsia" w:asciiTheme="minorEastAsia" w:hAnsiTheme="minorEastAsia" w:eastAsiaTheme="minorEastAsia"/>
          <w:i/>
          <w:iCs/>
          <w:sz w:val="24"/>
          <w:szCs w:val="24"/>
          <w:u w:val="single"/>
        </w:rPr>
        <w:t>名称、地址）</w:t>
      </w:r>
      <w:r>
        <w:rPr>
          <w:rFonts w:hint="eastAsia" w:asciiTheme="minorEastAsia" w:hAnsiTheme="minorEastAsia" w:eastAsiaTheme="minorEastAsia"/>
          <w:sz w:val="24"/>
          <w:szCs w:val="24"/>
        </w:rPr>
        <w:t>提交响应文件。</w:t>
      </w:r>
    </w:p>
    <w:p w14:paraId="74F7B08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据此函，签字代表宣布同意如下：</w:t>
      </w:r>
    </w:p>
    <w:p w14:paraId="79B7CD0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1、所附价格表中规定的应提交和交付的货物总价为</w:t>
      </w:r>
      <w:r>
        <w:rPr>
          <w:rFonts w:hint="eastAsia" w:asciiTheme="minorEastAsia" w:hAnsiTheme="minorEastAsia" w:eastAsiaTheme="minorEastAsia"/>
          <w:i/>
          <w:iCs/>
          <w:sz w:val="24"/>
          <w:szCs w:val="24"/>
          <w:u w:val="single"/>
        </w:rPr>
        <w:t>（注明币种，并用文字和数字表示的</w:t>
      </w:r>
      <w:r>
        <w:rPr>
          <w:rFonts w:hint="eastAsia" w:asciiTheme="minorEastAsia" w:hAnsiTheme="minorEastAsia" w:eastAsiaTheme="minorEastAsia"/>
          <w:i/>
          <w:iCs/>
          <w:sz w:val="24"/>
          <w:szCs w:val="24"/>
          <w:u w:val="single"/>
          <w:lang w:eastAsia="zh-CN"/>
        </w:rPr>
        <w:t>报价</w:t>
      </w:r>
      <w:r>
        <w:rPr>
          <w:rFonts w:hint="eastAsia" w:asciiTheme="minorEastAsia" w:hAnsiTheme="minorEastAsia" w:eastAsiaTheme="minorEastAsia"/>
          <w:i/>
          <w:iCs/>
          <w:sz w:val="24"/>
          <w:szCs w:val="24"/>
          <w:u w:val="single"/>
        </w:rPr>
        <w:t>总价）</w:t>
      </w:r>
      <w:r>
        <w:rPr>
          <w:rFonts w:hint="eastAsia" w:asciiTheme="minorEastAsia" w:hAnsiTheme="minorEastAsia" w:eastAsiaTheme="minorEastAsia"/>
          <w:sz w:val="24"/>
          <w:szCs w:val="24"/>
        </w:rPr>
        <w:t>。</w:t>
      </w:r>
    </w:p>
    <w:p w14:paraId="680119D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2、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报价单位</w:t>
      </w:r>
      <w:r>
        <w:rPr>
          <w:rFonts w:hint="eastAsia" w:asciiTheme="minorEastAsia" w:hAnsiTheme="minorEastAsia" w:eastAsiaTheme="minorEastAsia"/>
          <w:sz w:val="24"/>
          <w:szCs w:val="24"/>
        </w:rPr>
        <w:t>将按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sz w:val="24"/>
          <w:szCs w:val="24"/>
        </w:rPr>
        <w:t>文件的规定履行合同责任和义务。</w:t>
      </w:r>
    </w:p>
    <w:p w14:paraId="5D23F42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3、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报价单位</w:t>
      </w:r>
      <w:r>
        <w:rPr>
          <w:rFonts w:hint="eastAsia" w:asciiTheme="minorEastAsia" w:hAnsiTheme="minorEastAsia" w:eastAsiaTheme="minorEastAsia"/>
          <w:sz w:val="24"/>
          <w:szCs w:val="24"/>
        </w:rPr>
        <w:t>已详细审查全部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sz w:val="24"/>
          <w:szCs w:val="24"/>
        </w:rPr>
        <w:t>文件，包括有关澄清和修改说明（如果有的话）。我们完全理解并同意放弃对这方面有不明及误解的权力。</w:t>
      </w:r>
    </w:p>
    <w:p w14:paraId="254A23F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4、本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sz w:val="24"/>
          <w:szCs w:val="24"/>
        </w:rPr>
        <w:t>有效期为自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报价截止</w:t>
      </w:r>
      <w:r>
        <w:rPr>
          <w:rFonts w:hint="eastAsia" w:asciiTheme="minorEastAsia" w:hAnsiTheme="minorEastAsia" w:eastAsiaTheme="minorEastAsia"/>
          <w:sz w:val="24"/>
          <w:szCs w:val="24"/>
        </w:rPr>
        <w:t>日起</w:t>
      </w:r>
      <w:r>
        <w:rPr>
          <w:rFonts w:hint="eastAsia" w:asciiTheme="minorEastAsia" w:hAnsiTheme="minorEastAsia" w:eastAsiaTheme="minorEastAsia"/>
          <w:sz w:val="24"/>
          <w:szCs w:val="24"/>
          <w:u w:val="single"/>
        </w:rPr>
        <w:t xml:space="preserve">       </w:t>
      </w:r>
      <w:r>
        <w:rPr>
          <w:rFonts w:hint="eastAsia" w:asciiTheme="minorEastAsia" w:hAnsiTheme="minorEastAsia" w:eastAsiaTheme="minorEastAsia"/>
          <w:sz w:val="24"/>
          <w:szCs w:val="24"/>
        </w:rPr>
        <w:t>个日历日。在这期间，本响应文件将始终对我方具有约束力。如果中标，本次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sz w:val="24"/>
          <w:szCs w:val="24"/>
        </w:rPr>
        <w:t>文件和本响应文件（含承诺书）将作为买卖合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同</w:t>
      </w:r>
      <w:r>
        <w:rPr>
          <w:rFonts w:hint="eastAsia" w:asciiTheme="minorEastAsia" w:hAnsiTheme="minorEastAsia" w:eastAsiaTheme="minorEastAsia"/>
          <w:sz w:val="24"/>
          <w:szCs w:val="24"/>
        </w:rPr>
        <w:t>的附件。</w:t>
      </w:r>
    </w:p>
    <w:p w14:paraId="203AB59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  <w:u w:val="single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5、</w:t>
      </w:r>
      <w:r>
        <w:rPr>
          <w:rFonts w:hint="eastAsia" w:asciiTheme="minorEastAsia" w:hAnsiTheme="minorEastAsia" w:eastAsiaTheme="minorEastAsia"/>
          <w:sz w:val="24"/>
          <w:szCs w:val="24"/>
          <w:lang w:val="en-US" w:eastAsia="zh-CN"/>
        </w:rPr>
        <w:t>是否响应</w:t>
      </w:r>
      <w:r>
        <w:rPr>
          <w:rFonts w:hint="eastAsia" w:asciiTheme="minorEastAsia" w:hAnsiTheme="minorEastAsia" w:eastAsiaTheme="minorEastAsia"/>
          <w:sz w:val="24"/>
          <w:szCs w:val="24"/>
        </w:rPr>
        <w:t>本项目完成期限/交货期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：</w:t>
      </w:r>
      <w:r>
        <w:rPr>
          <w:rFonts w:hint="eastAsia" w:asciiTheme="minorEastAsia" w:hAnsiTheme="minorEastAsia" w:eastAsiaTheme="minorEastAsia"/>
          <w:sz w:val="24"/>
          <w:szCs w:val="24"/>
          <w:u w:val="single"/>
        </w:rPr>
        <w:t xml:space="preserve">                  </w:t>
      </w:r>
      <w:r>
        <w:rPr>
          <w:rFonts w:hint="eastAsia" w:asciiTheme="minorEastAsia" w:hAnsiTheme="minorEastAsia" w:eastAsiaTheme="minorEastAsia"/>
          <w:sz w:val="24"/>
          <w:szCs w:val="24"/>
        </w:rPr>
        <w:t>。</w:t>
      </w:r>
    </w:p>
    <w:p w14:paraId="3E22153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6、我方愿意向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采购方</w:t>
      </w:r>
      <w:r>
        <w:rPr>
          <w:rFonts w:hint="eastAsia" w:asciiTheme="minorEastAsia" w:hAnsiTheme="minorEastAsia" w:eastAsiaTheme="minorEastAsia"/>
          <w:sz w:val="24"/>
          <w:szCs w:val="24"/>
        </w:rPr>
        <w:t>提供任何与本次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sz w:val="24"/>
          <w:szCs w:val="24"/>
        </w:rPr>
        <w:t>有关的其他资料。</w:t>
      </w:r>
    </w:p>
    <w:p w14:paraId="27D09AB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hint="eastAsia"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7、我方愿意履行自己在响应文件中的全部承诺和责任</w:t>
      </w:r>
      <w:r>
        <w:rPr>
          <w:rFonts w:hint="eastAsia" w:asciiTheme="minorEastAsia" w:hAnsiTheme="minorEastAsia" w:eastAsiaTheme="minorEastAsia"/>
          <w:sz w:val="24"/>
          <w:szCs w:val="24"/>
          <w:lang w:val="en-US" w:eastAsia="zh-CN"/>
        </w:rPr>
        <w:t>以及</w:t>
      </w:r>
      <w:r>
        <w:rPr>
          <w:rFonts w:hint="eastAsia" w:asciiTheme="minorEastAsia" w:hAnsiTheme="minorEastAsia" w:eastAsiaTheme="minorEastAsia"/>
          <w:sz w:val="24"/>
          <w:szCs w:val="24"/>
        </w:rPr>
        <w:t>遵守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sz w:val="24"/>
          <w:szCs w:val="24"/>
        </w:rPr>
        <w:t>文件中对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报价单位</w:t>
      </w:r>
      <w:r>
        <w:rPr>
          <w:rFonts w:hint="eastAsia" w:asciiTheme="minorEastAsia" w:hAnsiTheme="minorEastAsia" w:eastAsiaTheme="minorEastAsia"/>
          <w:sz w:val="24"/>
          <w:szCs w:val="24"/>
        </w:rPr>
        <w:t>的所有规定。</w:t>
      </w:r>
    </w:p>
    <w:p w14:paraId="56CE00C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  <w:lang w:val="en-US" w:eastAsia="zh-CN"/>
        </w:rPr>
        <w:t>8</w:t>
      </w:r>
      <w:r>
        <w:rPr>
          <w:rFonts w:hint="eastAsia" w:asciiTheme="minorEastAsia" w:hAnsiTheme="minorEastAsia" w:eastAsiaTheme="minorEastAsia"/>
          <w:sz w:val="24"/>
          <w:szCs w:val="24"/>
        </w:rPr>
        <w:t>、我方完全理解《中华人民共和国招标投标法》第四章第四十四条之规定，并郑重承诺按此规定，不以任何形式向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评审</w:t>
      </w:r>
      <w:r>
        <w:rPr>
          <w:rFonts w:hint="eastAsia" w:asciiTheme="minorEastAsia" w:hAnsiTheme="minorEastAsia" w:eastAsiaTheme="minorEastAsia"/>
          <w:sz w:val="24"/>
          <w:szCs w:val="24"/>
        </w:rPr>
        <w:t>委员会成员和参与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评审</w:t>
      </w:r>
      <w:r>
        <w:rPr>
          <w:rFonts w:hint="eastAsia" w:asciiTheme="minorEastAsia" w:hAnsiTheme="minorEastAsia" w:eastAsiaTheme="minorEastAsia"/>
          <w:sz w:val="24"/>
          <w:szCs w:val="24"/>
        </w:rPr>
        <w:t>的有关工作人员探听对响应文件的评审和比较、候选人的推荐情况以及与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评审</w:t>
      </w:r>
      <w:r>
        <w:rPr>
          <w:rFonts w:hint="eastAsia" w:asciiTheme="minorEastAsia" w:hAnsiTheme="minorEastAsia" w:eastAsiaTheme="minorEastAsia"/>
          <w:sz w:val="24"/>
          <w:szCs w:val="24"/>
        </w:rPr>
        <w:t>有关的其他情况。</w:t>
      </w:r>
    </w:p>
    <w:p w14:paraId="60E2E53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  <w:lang w:val="en-US" w:eastAsia="zh-CN"/>
        </w:rPr>
        <w:t>9</w:t>
      </w:r>
      <w:r>
        <w:rPr>
          <w:rFonts w:hint="eastAsia" w:asciiTheme="minorEastAsia" w:hAnsiTheme="minorEastAsia" w:eastAsiaTheme="minorEastAsia"/>
          <w:sz w:val="24"/>
          <w:szCs w:val="24"/>
        </w:rPr>
        <w:t>、我方完全理解</w:t>
      </w:r>
      <w:r>
        <w:rPr>
          <w:rFonts w:hint="eastAsia" w:asciiTheme="minorEastAsia" w:hAnsiTheme="minorEastAsia" w:eastAsiaTheme="minorEastAsia"/>
          <w:bCs/>
          <w:sz w:val="24"/>
          <w:szCs w:val="24"/>
          <w:lang w:eastAsia="zh-CN"/>
        </w:rPr>
        <w:t>询价人</w:t>
      </w:r>
      <w:r>
        <w:rPr>
          <w:rFonts w:hint="eastAsia" w:asciiTheme="minorEastAsia" w:hAnsiTheme="minorEastAsia" w:eastAsiaTheme="minorEastAsia"/>
          <w:bCs/>
          <w:sz w:val="24"/>
          <w:szCs w:val="24"/>
        </w:rPr>
        <w:t>有保留在授标之前任何时候接受或拒绝任何</w:t>
      </w:r>
      <w:r>
        <w:rPr>
          <w:rFonts w:hint="eastAsia" w:asciiTheme="minorEastAsia" w:hAnsiTheme="minorEastAsia" w:eastAsiaTheme="minorEastAsia"/>
          <w:bCs/>
          <w:sz w:val="24"/>
          <w:szCs w:val="24"/>
          <w:lang w:eastAsia="zh-CN"/>
        </w:rPr>
        <w:t>报价</w:t>
      </w:r>
      <w:r>
        <w:rPr>
          <w:rFonts w:hint="eastAsia" w:asciiTheme="minorEastAsia" w:hAnsiTheme="minorEastAsia" w:eastAsiaTheme="minorEastAsia"/>
          <w:bCs/>
          <w:sz w:val="24"/>
          <w:szCs w:val="24"/>
        </w:rPr>
        <w:t>，以及宣布</w:t>
      </w:r>
      <w:r>
        <w:rPr>
          <w:rFonts w:hint="eastAsia" w:asciiTheme="minorEastAsia" w:hAnsiTheme="minorEastAsia" w:eastAsiaTheme="minorEastAsia"/>
          <w:bCs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bCs/>
          <w:sz w:val="24"/>
          <w:szCs w:val="24"/>
        </w:rPr>
        <w:t>程序无效或拒绝所有</w:t>
      </w:r>
      <w:r>
        <w:rPr>
          <w:rFonts w:hint="eastAsia" w:asciiTheme="minorEastAsia" w:hAnsiTheme="minorEastAsia" w:eastAsiaTheme="minorEastAsia"/>
          <w:bCs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bCs/>
          <w:sz w:val="24"/>
          <w:szCs w:val="24"/>
        </w:rPr>
        <w:t>的权力。我方完全理解</w:t>
      </w:r>
      <w:r>
        <w:rPr>
          <w:rFonts w:hint="eastAsia" w:asciiTheme="minorEastAsia" w:hAnsiTheme="minorEastAsia" w:eastAsiaTheme="minorEastAsia"/>
          <w:bCs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bCs/>
          <w:sz w:val="24"/>
          <w:szCs w:val="24"/>
        </w:rPr>
        <w:t>人</w:t>
      </w:r>
      <w:r>
        <w:rPr>
          <w:rFonts w:hint="eastAsia" w:asciiTheme="minorEastAsia" w:hAnsiTheme="minorEastAsia" w:eastAsiaTheme="minorEastAsia"/>
          <w:bCs/>
          <w:sz w:val="24"/>
          <w:szCs w:val="24"/>
          <w:lang w:eastAsia="zh-CN"/>
        </w:rPr>
        <w:t>未</w:t>
      </w:r>
      <w:r>
        <w:rPr>
          <w:rFonts w:hint="eastAsia" w:asciiTheme="minorEastAsia" w:hAnsiTheme="minorEastAsia" w:eastAsiaTheme="minorEastAsia"/>
          <w:bCs/>
          <w:sz w:val="24"/>
          <w:szCs w:val="24"/>
        </w:rPr>
        <w:t>向未中标人解释未中标理由的义务。</w:t>
      </w:r>
    </w:p>
    <w:p w14:paraId="1E409D0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  <w:lang w:val="en-US" w:eastAsia="zh-CN"/>
        </w:rPr>
        <w:t>10</w:t>
      </w:r>
      <w:r>
        <w:rPr>
          <w:rFonts w:hint="eastAsia" w:asciiTheme="minorEastAsia" w:hAnsiTheme="minorEastAsia" w:eastAsiaTheme="minorEastAsia"/>
          <w:sz w:val="24"/>
          <w:szCs w:val="24"/>
        </w:rPr>
        <w:t>、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报价单位</w:t>
      </w:r>
      <w:r>
        <w:rPr>
          <w:rFonts w:hint="eastAsia" w:asciiTheme="minorEastAsia" w:hAnsiTheme="minorEastAsia" w:eastAsiaTheme="minorEastAsia"/>
          <w:sz w:val="24"/>
          <w:szCs w:val="24"/>
        </w:rPr>
        <w:t>同意提供按照贵方可能要求的与其投标有关的一切数据或资料，完全理解贵方不一定接受最低价的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</w:t>
      </w:r>
      <w:r>
        <w:rPr>
          <w:rFonts w:hint="eastAsia" w:asciiTheme="minorEastAsia" w:hAnsiTheme="minorEastAsia" w:eastAsiaTheme="minorEastAsia"/>
          <w:sz w:val="24"/>
          <w:szCs w:val="24"/>
        </w:rPr>
        <w:t>或收到的任何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</w:t>
      </w:r>
      <w:r>
        <w:rPr>
          <w:rFonts w:hint="eastAsia" w:asciiTheme="minorEastAsia" w:hAnsiTheme="minorEastAsia" w:eastAsiaTheme="minorEastAsia"/>
          <w:sz w:val="24"/>
          <w:szCs w:val="24"/>
        </w:rPr>
        <w:t>。</w:t>
      </w:r>
    </w:p>
    <w:p w14:paraId="30EE275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1</w:t>
      </w:r>
      <w:r>
        <w:rPr>
          <w:rFonts w:hint="eastAsia" w:asciiTheme="minorEastAsia" w:hAnsiTheme="minorEastAsia" w:eastAsiaTheme="minorEastAsia"/>
          <w:sz w:val="24"/>
          <w:szCs w:val="24"/>
          <w:lang w:val="en-US" w:eastAsia="zh-CN"/>
        </w:rPr>
        <w:t>1</w:t>
      </w:r>
      <w:r>
        <w:rPr>
          <w:rFonts w:hint="eastAsia" w:asciiTheme="minorEastAsia" w:hAnsiTheme="minorEastAsia" w:eastAsiaTheme="minorEastAsia"/>
          <w:sz w:val="24"/>
          <w:szCs w:val="24"/>
        </w:rPr>
        <w:t>、如果我方中标，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承诺在收到通知书后，在通知书规定的期限内与你方签订合同</w:t>
      </w:r>
      <w:r>
        <w:rPr>
          <w:rFonts w:hint="eastAsia" w:asciiTheme="minorEastAsia" w:hAnsiTheme="minorEastAsia" w:eastAsiaTheme="minorEastAsia"/>
          <w:sz w:val="24"/>
          <w:szCs w:val="24"/>
        </w:rPr>
        <w:t>。</w:t>
      </w:r>
    </w:p>
    <w:p w14:paraId="75E03C4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  <w:lang w:val="en-US" w:eastAsia="zh-CN"/>
        </w:rPr>
        <w:t>12</w:t>
      </w:r>
      <w:r>
        <w:rPr>
          <w:rFonts w:hint="eastAsia" w:asciiTheme="minorEastAsia" w:hAnsiTheme="minorEastAsia" w:eastAsiaTheme="minorEastAsia"/>
          <w:sz w:val="24"/>
          <w:szCs w:val="24"/>
        </w:rPr>
        <w:t>、其他说明：</w:t>
      </w:r>
    </w:p>
    <w:p w14:paraId="0E569447">
      <w:pPr>
        <w:spacing w:line="440" w:lineRule="exact"/>
        <w:ind w:left="424" w:leftChars="202" w:firstLine="422" w:firstLineChars="176"/>
        <w:rPr>
          <w:rFonts w:asciiTheme="minorEastAsia" w:hAnsiTheme="minorEastAsia" w:eastAsiaTheme="minorEastAsia"/>
          <w:sz w:val="24"/>
          <w:szCs w:val="24"/>
        </w:rPr>
      </w:pPr>
    </w:p>
    <w:p w14:paraId="6D8A541C">
      <w:pPr>
        <w:spacing w:line="440" w:lineRule="exact"/>
        <w:ind w:left="424" w:leftChars="202" w:firstLine="369" w:firstLineChars="176"/>
        <w:rPr>
          <w:rFonts w:asciiTheme="minorEastAsia" w:hAnsiTheme="minorEastAsia" w:eastAsiaTheme="minorEastAsia"/>
          <w:szCs w:val="21"/>
        </w:rPr>
      </w:pPr>
    </w:p>
    <w:p w14:paraId="73224EAA">
      <w:pPr>
        <w:spacing w:line="440" w:lineRule="exact"/>
        <w:ind w:left="424" w:leftChars="202" w:firstLine="369" w:firstLineChars="176"/>
        <w:rPr>
          <w:rFonts w:asciiTheme="minorEastAsia" w:hAnsiTheme="minorEastAsia" w:eastAsiaTheme="minorEastAsia"/>
          <w:szCs w:val="21"/>
        </w:rPr>
      </w:pPr>
    </w:p>
    <w:p w14:paraId="25D8042D">
      <w:pPr>
        <w:spacing w:line="440" w:lineRule="exact"/>
        <w:ind w:left="424" w:leftChars="202" w:firstLine="422" w:firstLineChars="176"/>
        <w:jc w:val="right"/>
        <w:rPr>
          <w:rFonts w:hint="eastAsia"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报价单位</w:t>
      </w:r>
      <w:r>
        <w:rPr>
          <w:rFonts w:hint="eastAsia" w:asciiTheme="minorEastAsia" w:hAnsiTheme="minorEastAsia" w:eastAsiaTheme="minorEastAsia"/>
          <w:sz w:val="24"/>
          <w:szCs w:val="24"/>
        </w:rPr>
        <w:t>代表（签字）</w:t>
      </w:r>
      <w:r>
        <w:rPr>
          <w:rFonts w:asciiTheme="minorEastAsia" w:hAnsiTheme="minorEastAsia" w:eastAsiaTheme="minorEastAsia"/>
          <w:sz w:val="24"/>
          <w:szCs w:val="24"/>
        </w:rPr>
        <w:t xml:space="preserve"> </w:t>
      </w:r>
      <w:r>
        <w:rPr>
          <w:rFonts w:hint="eastAsia" w:asciiTheme="minorEastAsia" w:hAnsiTheme="minorEastAsia" w:eastAsiaTheme="minorEastAsia"/>
          <w:sz w:val="24"/>
          <w:szCs w:val="24"/>
        </w:rPr>
        <w:t>___________________</w:t>
      </w:r>
    </w:p>
    <w:p w14:paraId="23750051">
      <w:pPr>
        <w:spacing w:line="440" w:lineRule="exact"/>
        <w:ind w:left="424" w:leftChars="202" w:firstLine="422" w:firstLineChars="176"/>
        <w:jc w:val="right"/>
        <w:rPr>
          <w:rFonts w:hint="eastAsia" w:asciiTheme="minorEastAsia" w:hAnsiTheme="minorEastAsia" w:eastAsiaTheme="minorEastAsia"/>
          <w:sz w:val="24"/>
          <w:szCs w:val="24"/>
        </w:rPr>
      </w:pPr>
    </w:p>
    <w:p w14:paraId="4F3AE6D8">
      <w:pPr>
        <w:spacing w:line="440" w:lineRule="exact"/>
        <w:ind w:left="424" w:leftChars="202" w:firstLine="422" w:firstLineChars="176"/>
        <w:jc w:val="right"/>
        <w:rPr>
          <w:rFonts w:hint="eastAsia"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报价单位</w:t>
      </w:r>
      <w:r>
        <w:rPr>
          <w:rFonts w:hint="eastAsia" w:asciiTheme="minorEastAsia" w:hAnsiTheme="minorEastAsia" w:eastAsiaTheme="minorEastAsia"/>
          <w:sz w:val="24"/>
          <w:szCs w:val="24"/>
        </w:rPr>
        <w:t xml:space="preserve">名称 ___________________________ </w:t>
      </w:r>
    </w:p>
    <w:p w14:paraId="6D9A3B54">
      <w:pPr>
        <w:spacing w:line="440" w:lineRule="exact"/>
        <w:ind w:left="424" w:leftChars="202" w:firstLine="422" w:firstLineChars="176"/>
        <w:jc w:val="right"/>
        <w:rPr>
          <w:rFonts w:hint="eastAsia" w:asciiTheme="minorEastAsia" w:hAnsiTheme="minorEastAsia" w:eastAsiaTheme="minorEastAsia"/>
          <w:sz w:val="24"/>
          <w:szCs w:val="24"/>
        </w:rPr>
      </w:pPr>
    </w:p>
    <w:p w14:paraId="58BBC73F">
      <w:pPr>
        <w:spacing w:line="440" w:lineRule="exact"/>
        <w:ind w:left="424" w:leftChars="202" w:firstLine="422" w:firstLineChars="176"/>
        <w:jc w:val="right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公章__________________________________</w:t>
      </w:r>
      <w:r>
        <w:rPr>
          <w:rFonts w:asciiTheme="minorEastAsia" w:hAnsiTheme="minorEastAsia" w:eastAsiaTheme="minorEastAsia"/>
          <w:sz w:val="24"/>
          <w:szCs w:val="24"/>
        </w:rPr>
        <w:t xml:space="preserve"> </w:t>
      </w:r>
    </w:p>
    <w:p w14:paraId="49A8B4E9">
      <w:pPr>
        <w:spacing w:line="440" w:lineRule="exact"/>
        <w:ind w:left="424" w:leftChars="202" w:firstLine="422" w:firstLineChars="176"/>
        <w:jc w:val="right"/>
        <w:rPr>
          <w:rFonts w:hint="eastAsia" w:asciiTheme="minorEastAsia" w:hAnsiTheme="minorEastAsia" w:eastAsiaTheme="minorEastAsia"/>
          <w:sz w:val="24"/>
          <w:szCs w:val="24"/>
        </w:rPr>
      </w:pPr>
    </w:p>
    <w:p w14:paraId="67C04C12">
      <w:pPr>
        <w:spacing w:line="440" w:lineRule="exact"/>
        <w:ind w:left="424" w:leftChars="202" w:firstLine="422" w:firstLineChars="176"/>
        <w:jc w:val="right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日期__________________________________</w:t>
      </w:r>
    </w:p>
    <w:p w14:paraId="7C89AAFE">
      <w:pPr>
        <w:widowControl/>
        <w:jc w:val="both"/>
        <w:rPr>
          <w:rFonts w:hint="default" w:ascii="宋体" w:hAnsi="宋体" w:cs="宋体"/>
          <w:b/>
          <w:bCs/>
          <w:sz w:val="36"/>
          <w:szCs w:val="36"/>
          <w:lang w:val="en-US" w:eastAsia="zh-CN"/>
        </w:rPr>
      </w:pPr>
    </w:p>
    <w:p w14:paraId="172492FF">
      <w:pPr>
        <w:widowControl/>
        <w:jc w:val="both"/>
        <w:rPr>
          <w:rFonts w:hint="default" w:ascii="宋体" w:hAnsi="宋体" w:cs="宋体"/>
          <w:b/>
          <w:bCs/>
          <w:sz w:val="36"/>
          <w:szCs w:val="36"/>
          <w:lang w:val="en-US" w:eastAsia="zh-CN"/>
        </w:rPr>
      </w:pPr>
    </w:p>
    <w:p w14:paraId="1E1F187D">
      <w:pPr>
        <w:widowControl/>
        <w:jc w:val="both"/>
        <w:rPr>
          <w:rFonts w:hint="default" w:ascii="宋体" w:hAnsi="宋体" w:cs="宋体"/>
          <w:b/>
          <w:bCs/>
          <w:sz w:val="36"/>
          <w:szCs w:val="36"/>
          <w:lang w:val="en-US" w:eastAsia="zh-CN"/>
        </w:rPr>
      </w:pPr>
    </w:p>
    <w:p w14:paraId="4EF8256C">
      <w:pPr>
        <w:widowControl/>
        <w:jc w:val="both"/>
        <w:rPr>
          <w:rFonts w:hint="default" w:ascii="宋体" w:hAnsi="宋体" w:cs="宋体"/>
          <w:b/>
          <w:bCs/>
          <w:sz w:val="36"/>
          <w:szCs w:val="36"/>
          <w:lang w:val="en-US" w:eastAsia="zh-CN"/>
        </w:rPr>
      </w:pPr>
    </w:p>
    <w:p w14:paraId="23EE7503">
      <w:pPr>
        <w:widowControl/>
        <w:jc w:val="both"/>
        <w:rPr>
          <w:rFonts w:hint="default" w:ascii="宋体" w:hAnsi="宋体" w:cs="宋体"/>
          <w:b/>
          <w:bCs/>
          <w:sz w:val="36"/>
          <w:szCs w:val="36"/>
          <w:lang w:val="en-US" w:eastAsia="zh-CN"/>
        </w:rPr>
      </w:pPr>
    </w:p>
    <w:p w14:paraId="58E8788C">
      <w:pPr>
        <w:spacing w:line="360" w:lineRule="auto"/>
        <w:ind w:right="560"/>
        <w:jc w:val="both"/>
        <w:rPr>
          <w:rFonts w:hint="eastAsia" w:ascii="宋体" w:hAnsi="宋体" w:cs="宋体"/>
          <w:sz w:val="24"/>
        </w:rPr>
      </w:pPr>
    </w:p>
    <w:p w14:paraId="72B454CF">
      <w:pPr>
        <w:spacing w:line="360" w:lineRule="auto"/>
        <w:ind w:right="560"/>
        <w:jc w:val="both"/>
        <w:rPr>
          <w:rFonts w:hint="default" w:ascii="宋体" w:hAnsi="宋体" w:eastAsia="宋体" w:cs="宋体"/>
          <w:sz w:val="24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8"/>
    <w:family w:val="decorative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华文细黑">
    <w:altName w:val="微软雅黑"/>
    <w:panose1 w:val="02010600040101010101"/>
    <w:charset w:val="86"/>
    <w:family w:val="auto"/>
    <w:pitch w:val="default"/>
    <w:sig w:usb0="00000000" w:usb1="00000000" w:usb2="00000000" w:usb3="00000000" w:csb0="0004009F" w:csb1="DFD7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D2BB6729"/>
    <w:multiLevelType w:val="singleLevel"/>
    <w:tmpl w:val="D2BB6729"/>
    <w:lvl w:ilvl="0" w:tentative="0">
      <w:start w:val="4"/>
      <w:numFmt w:val="decimal"/>
      <w:suff w:val="nothing"/>
      <w:lvlText w:val="%1、"/>
      <w:lvlJc w:val="left"/>
    </w:lvl>
  </w:abstractNum>
  <w:abstractNum w:abstractNumId="1">
    <w:nsid w:val="38FE180F"/>
    <w:multiLevelType w:val="singleLevel"/>
    <w:tmpl w:val="38FE180F"/>
    <w:lvl w:ilvl="0" w:tentative="0">
      <w:start w:val="2"/>
      <w:numFmt w:val="chineseCounting"/>
      <w:suff w:val="nothing"/>
      <w:lvlText w:val="%1、"/>
      <w:lvlJc w:val="left"/>
      <w:rPr>
        <w:rFonts w:hint="eastAsia"/>
      </w:rPr>
    </w:lvl>
  </w:abstractNum>
  <w:abstractNum w:abstractNumId="2">
    <w:nsid w:val="4C0A466D"/>
    <w:multiLevelType w:val="singleLevel"/>
    <w:tmpl w:val="4C0A466D"/>
    <w:lvl w:ilvl="0" w:tentative="0">
      <w:start w:val="1"/>
      <w:numFmt w:val="decimal"/>
      <w:suff w:val="nothing"/>
      <w:lvlText w:val="%1、"/>
      <w:lvlJc w:val="left"/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underlineTabInNumLis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GI5Nzg0ZDZjYzE4Mzk0ODZmNTk1YjgxNDIyN2E3YWUifQ=="/>
  </w:docVars>
  <w:rsids>
    <w:rsidRoot w:val="004149D2"/>
    <w:rsid w:val="001142A3"/>
    <w:rsid w:val="001E18EB"/>
    <w:rsid w:val="001E5895"/>
    <w:rsid w:val="002C71C8"/>
    <w:rsid w:val="0039616D"/>
    <w:rsid w:val="004149D2"/>
    <w:rsid w:val="00476A5B"/>
    <w:rsid w:val="0057105C"/>
    <w:rsid w:val="005A7B0D"/>
    <w:rsid w:val="005E01FB"/>
    <w:rsid w:val="005F14F0"/>
    <w:rsid w:val="006A29D7"/>
    <w:rsid w:val="007D5E38"/>
    <w:rsid w:val="008047AF"/>
    <w:rsid w:val="00B0645E"/>
    <w:rsid w:val="00CD43A5"/>
    <w:rsid w:val="00D03040"/>
    <w:rsid w:val="00E17D4F"/>
    <w:rsid w:val="00EE0001"/>
    <w:rsid w:val="00F54931"/>
    <w:rsid w:val="00F97337"/>
    <w:rsid w:val="00FE00ED"/>
    <w:rsid w:val="01660673"/>
    <w:rsid w:val="017B7BCF"/>
    <w:rsid w:val="018D2338"/>
    <w:rsid w:val="019D1F38"/>
    <w:rsid w:val="01BF4053"/>
    <w:rsid w:val="01EA1863"/>
    <w:rsid w:val="024F2ADA"/>
    <w:rsid w:val="02654CB1"/>
    <w:rsid w:val="02851A13"/>
    <w:rsid w:val="029A5930"/>
    <w:rsid w:val="02AA0BB1"/>
    <w:rsid w:val="030D683D"/>
    <w:rsid w:val="03CB71FC"/>
    <w:rsid w:val="03CE56EB"/>
    <w:rsid w:val="03E908C4"/>
    <w:rsid w:val="04964401"/>
    <w:rsid w:val="05291AFD"/>
    <w:rsid w:val="05706FE5"/>
    <w:rsid w:val="05AF23BD"/>
    <w:rsid w:val="0627193B"/>
    <w:rsid w:val="06295819"/>
    <w:rsid w:val="06683583"/>
    <w:rsid w:val="07554285"/>
    <w:rsid w:val="080A06A7"/>
    <w:rsid w:val="082F0EF0"/>
    <w:rsid w:val="089A3445"/>
    <w:rsid w:val="08A45DE0"/>
    <w:rsid w:val="098A1E34"/>
    <w:rsid w:val="09E76BD3"/>
    <w:rsid w:val="0A2E1A6A"/>
    <w:rsid w:val="0AB84753"/>
    <w:rsid w:val="0AC27E69"/>
    <w:rsid w:val="0B5E6AAF"/>
    <w:rsid w:val="0B867A36"/>
    <w:rsid w:val="0CFD51A3"/>
    <w:rsid w:val="0D1D7803"/>
    <w:rsid w:val="0D6F2A61"/>
    <w:rsid w:val="0D785E51"/>
    <w:rsid w:val="0E1B00A5"/>
    <w:rsid w:val="0E4B1F3E"/>
    <w:rsid w:val="0E6A08A6"/>
    <w:rsid w:val="0E993CB5"/>
    <w:rsid w:val="0EC03556"/>
    <w:rsid w:val="0F0525C2"/>
    <w:rsid w:val="0F5436F7"/>
    <w:rsid w:val="0FB232A2"/>
    <w:rsid w:val="10076028"/>
    <w:rsid w:val="103528C7"/>
    <w:rsid w:val="10685553"/>
    <w:rsid w:val="107D77B2"/>
    <w:rsid w:val="108B4CC3"/>
    <w:rsid w:val="10AC2D6C"/>
    <w:rsid w:val="10AE7341"/>
    <w:rsid w:val="10D15292"/>
    <w:rsid w:val="1130123A"/>
    <w:rsid w:val="11990505"/>
    <w:rsid w:val="11AB6E5E"/>
    <w:rsid w:val="11D719B9"/>
    <w:rsid w:val="11DF7CCB"/>
    <w:rsid w:val="12157711"/>
    <w:rsid w:val="122431D2"/>
    <w:rsid w:val="12356D59"/>
    <w:rsid w:val="12377C75"/>
    <w:rsid w:val="124D44D7"/>
    <w:rsid w:val="125A440C"/>
    <w:rsid w:val="12721BFE"/>
    <w:rsid w:val="12960FB7"/>
    <w:rsid w:val="13727D5F"/>
    <w:rsid w:val="137F5319"/>
    <w:rsid w:val="13B642FE"/>
    <w:rsid w:val="13B87433"/>
    <w:rsid w:val="13E03684"/>
    <w:rsid w:val="14057B62"/>
    <w:rsid w:val="14433973"/>
    <w:rsid w:val="1471073F"/>
    <w:rsid w:val="148F71C4"/>
    <w:rsid w:val="15321C35"/>
    <w:rsid w:val="156863F4"/>
    <w:rsid w:val="158C1F5E"/>
    <w:rsid w:val="15E43C75"/>
    <w:rsid w:val="16021453"/>
    <w:rsid w:val="16751FB2"/>
    <w:rsid w:val="16BD7DED"/>
    <w:rsid w:val="16C240F4"/>
    <w:rsid w:val="16C3120C"/>
    <w:rsid w:val="16C94348"/>
    <w:rsid w:val="171338FD"/>
    <w:rsid w:val="171A4BA4"/>
    <w:rsid w:val="177B5642"/>
    <w:rsid w:val="178640CA"/>
    <w:rsid w:val="17A65E8C"/>
    <w:rsid w:val="17AD4B00"/>
    <w:rsid w:val="17B81C9F"/>
    <w:rsid w:val="17C9440E"/>
    <w:rsid w:val="18C272A1"/>
    <w:rsid w:val="18E53492"/>
    <w:rsid w:val="18FB23C1"/>
    <w:rsid w:val="19081158"/>
    <w:rsid w:val="195E69D5"/>
    <w:rsid w:val="197C2433"/>
    <w:rsid w:val="19B32E94"/>
    <w:rsid w:val="19D43591"/>
    <w:rsid w:val="1A0863A5"/>
    <w:rsid w:val="1A0B4CF3"/>
    <w:rsid w:val="1A2F73AD"/>
    <w:rsid w:val="1AB60E27"/>
    <w:rsid w:val="1B476371"/>
    <w:rsid w:val="1B523C11"/>
    <w:rsid w:val="1B7437F9"/>
    <w:rsid w:val="1B9E1559"/>
    <w:rsid w:val="1BC0327E"/>
    <w:rsid w:val="1BD567F0"/>
    <w:rsid w:val="1BE04791"/>
    <w:rsid w:val="1C5D5B32"/>
    <w:rsid w:val="1D132287"/>
    <w:rsid w:val="1D3E783E"/>
    <w:rsid w:val="1D4B1478"/>
    <w:rsid w:val="1DA16A6B"/>
    <w:rsid w:val="1DBB1976"/>
    <w:rsid w:val="1DCF3863"/>
    <w:rsid w:val="1DF148B0"/>
    <w:rsid w:val="1DF56DD3"/>
    <w:rsid w:val="1E127068"/>
    <w:rsid w:val="1E4A6465"/>
    <w:rsid w:val="1E8C7EE5"/>
    <w:rsid w:val="1EAB15D6"/>
    <w:rsid w:val="1F0028D1"/>
    <w:rsid w:val="1F1979A7"/>
    <w:rsid w:val="1F1D2DF1"/>
    <w:rsid w:val="1F2A4ECF"/>
    <w:rsid w:val="1F5844BB"/>
    <w:rsid w:val="1F721699"/>
    <w:rsid w:val="1F8A6A8E"/>
    <w:rsid w:val="1FB216ED"/>
    <w:rsid w:val="1FD97D75"/>
    <w:rsid w:val="1FF57F5C"/>
    <w:rsid w:val="201841D9"/>
    <w:rsid w:val="208E0508"/>
    <w:rsid w:val="209C2412"/>
    <w:rsid w:val="20A27049"/>
    <w:rsid w:val="20B61DE1"/>
    <w:rsid w:val="20C21E5E"/>
    <w:rsid w:val="2189698D"/>
    <w:rsid w:val="219C68EA"/>
    <w:rsid w:val="21A56596"/>
    <w:rsid w:val="220B3A67"/>
    <w:rsid w:val="221E7E2E"/>
    <w:rsid w:val="22770EBB"/>
    <w:rsid w:val="22877591"/>
    <w:rsid w:val="22D10D3B"/>
    <w:rsid w:val="230B75CD"/>
    <w:rsid w:val="231040B3"/>
    <w:rsid w:val="23104268"/>
    <w:rsid w:val="2374390F"/>
    <w:rsid w:val="23991505"/>
    <w:rsid w:val="23C07B4A"/>
    <w:rsid w:val="23FE3883"/>
    <w:rsid w:val="2429118E"/>
    <w:rsid w:val="246C3D73"/>
    <w:rsid w:val="249D7540"/>
    <w:rsid w:val="24B66833"/>
    <w:rsid w:val="24D32E94"/>
    <w:rsid w:val="250D579E"/>
    <w:rsid w:val="25370376"/>
    <w:rsid w:val="25710060"/>
    <w:rsid w:val="258D6F73"/>
    <w:rsid w:val="25B07384"/>
    <w:rsid w:val="25B120DE"/>
    <w:rsid w:val="25FA6B9B"/>
    <w:rsid w:val="2612447C"/>
    <w:rsid w:val="261E1082"/>
    <w:rsid w:val="267674A7"/>
    <w:rsid w:val="26A3203B"/>
    <w:rsid w:val="26B857A0"/>
    <w:rsid w:val="272D0385"/>
    <w:rsid w:val="27351E51"/>
    <w:rsid w:val="274577C6"/>
    <w:rsid w:val="27743463"/>
    <w:rsid w:val="283377CD"/>
    <w:rsid w:val="283F090E"/>
    <w:rsid w:val="28457D54"/>
    <w:rsid w:val="287F37D5"/>
    <w:rsid w:val="28CD567C"/>
    <w:rsid w:val="297C4D6A"/>
    <w:rsid w:val="29906570"/>
    <w:rsid w:val="2A0C2586"/>
    <w:rsid w:val="2A1667FD"/>
    <w:rsid w:val="2A19588C"/>
    <w:rsid w:val="2A7E64C3"/>
    <w:rsid w:val="2ACC06BE"/>
    <w:rsid w:val="2AF92E7E"/>
    <w:rsid w:val="2B400C25"/>
    <w:rsid w:val="2B430C27"/>
    <w:rsid w:val="2B4319A3"/>
    <w:rsid w:val="2BB20311"/>
    <w:rsid w:val="2BDD0222"/>
    <w:rsid w:val="2BE3444E"/>
    <w:rsid w:val="2BF3649C"/>
    <w:rsid w:val="2C531232"/>
    <w:rsid w:val="2C582C57"/>
    <w:rsid w:val="2C751A6A"/>
    <w:rsid w:val="2CB017BD"/>
    <w:rsid w:val="2CB247E9"/>
    <w:rsid w:val="2D670841"/>
    <w:rsid w:val="2D7B7CF2"/>
    <w:rsid w:val="2D856F57"/>
    <w:rsid w:val="2E105866"/>
    <w:rsid w:val="2E12144A"/>
    <w:rsid w:val="2E2A69B4"/>
    <w:rsid w:val="2E383BC5"/>
    <w:rsid w:val="2E7665CC"/>
    <w:rsid w:val="2EB84F76"/>
    <w:rsid w:val="2EC706F7"/>
    <w:rsid w:val="2F085B95"/>
    <w:rsid w:val="2F260158"/>
    <w:rsid w:val="2F414F6C"/>
    <w:rsid w:val="2F6C73BD"/>
    <w:rsid w:val="2FBC074E"/>
    <w:rsid w:val="30082A9C"/>
    <w:rsid w:val="302108D5"/>
    <w:rsid w:val="303B4884"/>
    <w:rsid w:val="30807B55"/>
    <w:rsid w:val="30B13AE1"/>
    <w:rsid w:val="30C32129"/>
    <w:rsid w:val="30FC39BB"/>
    <w:rsid w:val="31180264"/>
    <w:rsid w:val="31374F07"/>
    <w:rsid w:val="31E85924"/>
    <w:rsid w:val="31FF72AB"/>
    <w:rsid w:val="321A3C3D"/>
    <w:rsid w:val="32455388"/>
    <w:rsid w:val="3291456B"/>
    <w:rsid w:val="32920869"/>
    <w:rsid w:val="331128CC"/>
    <w:rsid w:val="33AB2DFB"/>
    <w:rsid w:val="343B74DF"/>
    <w:rsid w:val="3490711A"/>
    <w:rsid w:val="34E7529C"/>
    <w:rsid w:val="34EB4A02"/>
    <w:rsid w:val="35131158"/>
    <w:rsid w:val="35284C04"/>
    <w:rsid w:val="356D26B6"/>
    <w:rsid w:val="356E4E17"/>
    <w:rsid w:val="3611516D"/>
    <w:rsid w:val="36465A29"/>
    <w:rsid w:val="36592B9B"/>
    <w:rsid w:val="37092813"/>
    <w:rsid w:val="376322BC"/>
    <w:rsid w:val="377B06F9"/>
    <w:rsid w:val="377E3CFA"/>
    <w:rsid w:val="37A57A43"/>
    <w:rsid w:val="37A84CB3"/>
    <w:rsid w:val="37AA14A2"/>
    <w:rsid w:val="37AA6032"/>
    <w:rsid w:val="37CB7AC8"/>
    <w:rsid w:val="38213B10"/>
    <w:rsid w:val="38697051"/>
    <w:rsid w:val="387C5AD3"/>
    <w:rsid w:val="38AC28C0"/>
    <w:rsid w:val="38AC78FA"/>
    <w:rsid w:val="38D42F5C"/>
    <w:rsid w:val="391E7B42"/>
    <w:rsid w:val="399846AE"/>
    <w:rsid w:val="39993E40"/>
    <w:rsid w:val="399A1E48"/>
    <w:rsid w:val="39A405D1"/>
    <w:rsid w:val="39BA414E"/>
    <w:rsid w:val="39C77435"/>
    <w:rsid w:val="39D91378"/>
    <w:rsid w:val="3A5032E7"/>
    <w:rsid w:val="3A6A792B"/>
    <w:rsid w:val="3A8B2DDD"/>
    <w:rsid w:val="3AA21814"/>
    <w:rsid w:val="3AAB5061"/>
    <w:rsid w:val="3B5D4A7E"/>
    <w:rsid w:val="3B785AA9"/>
    <w:rsid w:val="3BC75965"/>
    <w:rsid w:val="3BC80761"/>
    <w:rsid w:val="3BEF6D9B"/>
    <w:rsid w:val="3C266912"/>
    <w:rsid w:val="3C4E080F"/>
    <w:rsid w:val="3C5449E8"/>
    <w:rsid w:val="3C71683A"/>
    <w:rsid w:val="3CA85A6B"/>
    <w:rsid w:val="3CC34071"/>
    <w:rsid w:val="3CFC70CA"/>
    <w:rsid w:val="3D804F53"/>
    <w:rsid w:val="3DA43C42"/>
    <w:rsid w:val="3E0E5DD4"/>
    <w:rsid w:val="3E0E7A8A"/>
    <w:rsid w:val="3E1A1B0B"/>
    <w:rsid w:val="3E257275"/>
    <w:rsid w:val="3E46056F"/>
    <w:rsid w:val="3E9A2461"/>
    <w:rsid w:val="3EB72E05"/>
    <w:rsid w:val="3EDC73DD"/>
    <w:rsid w:val="3F0F5FB1"/>
    <w:rsid w:val="3F3703FB"/>
    <w:rsid w:val="3F4760E7"/>
    <w:rsid w:val="3F636838"/>
    <w:rsid w:val="3F6727CC"/>
    <w:rsid w:val="400144C3"/>
    <w:rsid w:val="40036A20"/>
    <w:rsid w:val="40040099"/>
    <w:rsid w:val="403B7783"/>
    <w:rsid w:val="404C3770"/>
    <w:rsid w:val="406A1082"/>
    <w:rsid w:val="41113062"/>
    <w:rsid w:val="41464438"/>
    <w:rsid w:val="41B1246D"/>
    <w:rsid w:val="41BD2505"/>
    <w:rsid w:val="41C31607"/>
    <w:rsid w:val="41F44988"/>
    <w:rsid w:val="42140EA8"/>
    <w:rsid w:val="42734EFD"/>
    <w:rsid w:val="42984301"/>
    <w:rsid w:val="42C703DC"/>
    <w:rsid w:val="43434285"/>
    <w:rsid w:val="435C6356"/>
    <w:rsid w:val="43654F4B"/>
    <w:rsid w:val="43E3590A"/>
    <w:rsid w:val="44246EDE"/>
    <w:rsid w:val="451F3F2C"/>
    <w:rsid w:val="45280972"/>
    <w:rsid w:val="453254A3"/>
    <w:rsid w:val="45AE2934"/>
    <w:rsid w:val="45C6116F"/>
    <w:rsid w:val="45CC6159"/>
    <w:rsid w:val="463933AC"/>
    <w:rsid w:val="467A0DF2"/>
    <w:rsid w:val="46957C1F"/>
    <w:rsid w:val="46B0716A"/>
    <w:rsid w:val="46D633A5"/>
    <w:rsid w:val="470A54D5"/>
    <w:rsid w:val="472557AB"/>
    <w:rsid w:val="47485D05"/>
    <w:rsid w:val="475136A6"/>
    <w:rsid w:val="477214B2"/>
    <w:rsid w:val="482512D8"/>
    <w:rsid w:val="48597611"/>
    <w:rsid w:val="488134C6"/>
    <w:rsid w:val="48AD7823"/>
    <w:rsid w:val="48D70925"/>
    <w:rsid w:val="48E04A06"/>
    <w:rsid w:val="49625920"/>
    <w:rsid w:val="498521CD"/>
    <w:rsid w:val="49CA4ACB"/>
    <w:rsid w:val="4A242B72"/>
    <w:rsid w:val="4A4934DE"/>
    <w:rsid w:val="4B0503D6"/>
    <w:rsid w:val="4B137364"/>
    <w:rsid w:val="4B1A6945"/>
    <w:rsid w:val="4B2844F3"/>
    <w:rsid w:val="4B2B4CF5"/>
    <w:rsid w:val="4B5F0F48"/>
    <w:rsid w:val="4BE233FC"/>
    <w:rsid w:val="4C077B32"/>
    <w:rsid w:val="4C114359"/>
    <w:rsid w:val="4D1E12DE"/>
    <w:rsid w:val="4D8300E7"/>
    <w:rsid w:val="4DA1050C"/>
    <w:rsid w:val="4DA5179B"/>
    <w:rsid w:val="4DD16AAC"/>
    <w:rsid w:val="4DE0547D"/>
    <w:rsid w:val="4DF72F6D"/>
    <w:rsid w:val="4E8642F1"/>
    <w:rsid w:val="4EA7160F"/>
    <w:rsid w:val="4F1807EC"/>
    <w:rsid w:val="4F6770A0"/>
    <w:rsid w:val="4F706DE2"/>
    <w:rsid w:val="4F912F4E"/>
    <w:rsid w:val="4F9517EC"/>
    <w:rsid w:val="50140E89"/>
    <w:rsid w:val="502E5496"/>
    <w:rsid w:val="504E4B13"/>
    <w:rsid w:val="50AE7376"/>
    <w:rsid w:val="50F94100"/>
    <w:rsid w:val="51D00906"/>
    <w:rsid w:val="51D72A7B"/>
    <w:rsid w:val="51E34706"/>
    <w:rsid w:val="5245652E"/>
    <w:rsid w:val="53085880"/>
    <w:rsid w:val="535541BB"/>
    <w:rsid w:val="535675C7"/>
    <w:rsid w:val="53CB125B"/>
    <w:rsid w:val="53D26BE4"/>
    <w:rsid w:val="53E56A1C"/>
    <w:rsid w:val="541F47F8"/>
    <w:rsid w:val="544678EB"/>
    <w:rsid w:val="545A480D"/>
    <w:rsid w:val="54C212E8"/>
    <w:rsid w:val="54F76591"/>
    <w:rsid w:val="551A75C7"/>
    <w:rsid w:val="5557610E"/>
    <w:rsid w:val="5562425C"/>
    <w:rsid w:val="557D1C1F"/>
    <w:rsid w:val="55BC72BE"/>
    <w:rsid w:val="55E92434"/>
    <w:rsid w:val="55FD70B6"/>
    <w:rsid w:val="567F58DD"/>
    <w:rsid w:val="568E3C42"/>
    <w:rsid w:val="56932975"/>
    <w:rsid w:val="56BF65F2"/>
    <w:rsid w:val="56E46EA3"/>
    <w:rsid w:val="573B6C6D"/>
    <w:rsid w:val="57AF37F8"/>
    <w:rsid w:val="57C67A33"/>
    <w:rsid w:val="58192E60"/>
    <w:rsid w:val="5827645E"/>
    <w:rsid w:val="58AF117C"/>
    <w:rsid w:val="599E1B42"/>
    <w:rsid w:val="5A3663A2"/>
    <w:rsid w:val="5A7259C5"/>
    <w:rsid w:val="5A870E7A"/>
    <w:rsid w:val="5A882F78"/>
    <w:rsid w:val="5AD07020"/>
    <w:rsid w:val="5B0416A8"/>
    <w:rsid w:val="5B51560B"/>
    <w:rsid w:val="5C5E240A"/>
    <w:rsid w:val="5C5F030B"/>
    <w:rsid w:val="5CEC11A4"/>
    <w:rsid w:val="5D1B2689"/>
    <w:rsid w:val="5D4810F0"/>
    <w:rsid w:val="5EAE1F6A"/>
    <w:rsid w:val="5F21703B"/>
    <w:rsid w:val="5F334546"/>
    <w:rsid w:val="5F514439"/>
    <w:rsid w:val="5F824661"/>
    <w:rsid w:val="5FAA4DEE"/>
    <w:rsid w:val="5FF80052"/>
    <w:rsid w:val="60171399"/>
    <w:rsid w:val="60382BB0"/>
    <w:rsid w:val="60800526"/>
    <w:rsid w:val="60947169"/>
    <w:rsid w:val="60AC0C42"/>
    <w:rsid w:val="61601844"/>
    <w:rsid w:val="61651638"/>
    <w:rsid w:val="61A20F78"/>
    <w:rsid w:val="61AC4FF0"/>
    <w:rsid w:val="61BF71F4"/>
    <w:rsid w:val="61D54F1C"/>
    <w:rsid w:val="624707C3"/>
    <w:rsid w:val="6285766B"/>
    <w:rsid w:val="62CE1C55"/>
    <w:rsid w:val="62F54CD7"/>
    <w:rsid w:val="63321DAF"/>
    <w:rsid w:val="63355F2E"/>
    <w:rsid w:val="63917746"/>
    <w:rsid w:val="63EC4B1D"/>
    <w:rsid w:val="645C5725"/>
    <w:rsid w:val="649E3CEB"/>
    <w:rsid w:val="657A6BCB"/>
    <w:rsid w:val="657B278E"/>
    <w:rsid w:val="657E406F"/>
    <w:rsid w:val="65953D7B"/>
    <w:rsid w:val="65EF33BE"/>
    <w:rsid w:val="66157FDD"/>
    <w:rsid w:val="668D2D38"/>
    <w:rsid w:val="66A6332B"/>
    <w:rsid w:val="6753617B"/>
    <w:rsid w:val="67662E07"/>
    <w:rsid w:val="677E1D13"/>
    <w:rsid w:val="68253A64"/>
    <w:rsid w:val="68442DFB"/>
    <w:rsid w:val="688205FD"/>
    <w:rsid w:val="68F53A74"/>
    <w:rsid w:val="6AD432EA"/>
    <w:rsid w:val="6B086362"/>
    <w:rsid w:val="6B692F7A"/>
    <w:rsid w:val="6B777C9B"/>
    <w:rsid w:val="6B7F31B3"/>
    <w:rsid w:val="6BDD55E7"/>
    <w:rsid w:val="6C151A3F"/>
    <w:rsid w:val="6C66353A"/>
    <w:rsid w:val="6CA77E45"/>
    <w:rsid w:val="6CA80668"/>
    <w:rsid w:val="6CB357BE"/>
    <w:rsid w:val="6CF1531A"/>
    <w:rsid w:val="6D143C9E"/>
    <w:rsid w:val="6D171304"/>
    <w:rsid w:val="6E123E67"/>
    <w:rsid w:val="6EB43F07"/>
    <w:rsid w:val="6EDC4294"/>
    <w:rsid w:val="6EFA2466"/>
    <w:rsid w:val="6F1D062A"/>
    <w:rsid w:val="6F2267CB"/>
    <w:rsid w:val="6FD05675"/>
    <w:rsid w:val="6FD627F6"/>
    <w:rsid w:val="6FDE3B35"/>
    <w:rsid w:val="70072394"/>
    <w:rsid w:val="70157A61"/>
    <w:rsid w:val="70316B6B"/>
    <w:rsid w:val="704055A6"/>
    <w:rsid w:val="71487932"/>
    <w:rsid w:val="71B44B4E"/>
    <w:rsid w:val="71CF7614"/>
    <w:rsid w:val="71F3113C"/>
    <w:rsid w:val="71FD4A4D"/>
    <w:rsid w:val="72141A90"/>
    <w:rsid w:val="725256DA"/>
    <w:rsid w:val="72CA1CA9"/>
    <w:rsid w:val="72CF5403"/>
    <w:rsid w:val="73317E3A"/>
    <w:rsid w:val="734D76F1"/>
    <w:rsid w:val="7370719A"/>
    <w:rsid w:val="73E7793A"/>
    <w:rsid w:val="74465FA5"/>
    <w:rsid w:val="748728B0"/>
    <w:rsid w:val="748A7DE8"/>
    <w:rsid w:val="750205FA"/>
    <w:rsid w:val="750556C0"/>
    <w:rsid w:val="753B2405"/>
    <w:rsid w:val="755C23E6"/>
    <w:rsid w:val="76074DF1"/>
    <w:rsid w:val="760F67F7"/>
    <w:rsid w:val="76135B49"/>
    <w:rsid w:val="76D852CA"/>
    <w:rsid w:val="76F4258A"/>
    <w:rsid w:val="77191E2A"/>
    <w:rsid w:val="775018D4"/>
    <w:rsid w:val="7751222D"/>
    <w:rsid w:val="775532E0"/>
    <w:rsid w:val="776A38DE"/>
    <w:rsid w:val="78AC7019"/>
    <w:rsid w:val="78DA26BD"/>
    <w:rsid w:val="791148FA"/>
    <w:rsid w:val="79232244"/>
    <w:rsid w:val="79751067"/>
    <w:rsid w:val="7975660E"/>
    <w:rsid w:val="7A191B43"/>
    <w:rsid w:val="7A6335B5"/>
    <w:rsid w:val="7AE5230C"/>
    <w:rsid w:val="7AFD1314"/>
    <w:rsid w:val="7B1B6C2F"/>
    <w:rsid w:val="7B21451B"/>
    <w:rsid w:val="7BBC0535"/>
    <w:rsid w:val="7BF124F7"/>
    <w:rsid w:val="7C0313EE"/>
    <w:rsid w:val="7C8028A6"/>
    <w:rsid w:val="7C8B2ACC"/>
    <w:rsid w:val="7CAF14B1"/>
    <w:rsid w:val="7CB61BD5"/>
    <w:rsid w:val="7CCE6599"/>
    <w:rsid w:val="7D305041"/>
    <w:rsid w:val="7D80702A"/>
    <w:rsid w:val="7E4D4C39"/>
    <w:rsid w:val="7E8A2177"/>
    <w:rsid w:val="7F0219DA"/>
    <w:rsid w:val="7F0D3769"/>
    <w:rsid w:val="7F2E2681"/>
    <w:rsid w:val="7FD65D50"/>
    <w:rsid w:val="7FFF28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 w:locked="1"/>
    <w:lsdException w:qFormat="1" w:uiPriority="0" w:name="heading 2" w:locked="1"/>
    <w:lsdException w:qFormat="1" w:uiPriority="0" w:name="heading 3" w:locked="1"/>
    <w:lsdException w:qFormat="1" w:uiPriority="0" w:name="heading 4" w:locked="1"/>
    <w:lsdException w:qFormat="1" w:uiPriority="0" w:name="heading 5" w:locked="1"/>
    <w:lsdException w:qFormat="1" w:uiPriority="0" w:name="heading 6" w:locked="1"/>
    <w:lsdException w:qFormat="1" w:uiPriority="0" w:name="heading 7" w:locked="1"/>
    <w:lsdException w:qFormat="1" w:uiPriority="0" w:name="heading 8" w:locked="1"/>
    <w:lsdException w:qFormat="1" w:uiPriority="0" w:name="heading 9" w:locked="1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nhideWhenUsed="0" w:uiPriority="0" w:semiHidden="0" w:name="toc 1" w:locked="1"/>
    <w:lsdException w:unhideWhenUsed="0" w:uiPriority="0" w:semiHidden="0" w:name="toc 2" w:locked="1"/>
    <w:lsdException w:unhideWhenUsed="0" w:uiPriority="0" w:semiHidden="0" w:name="toc 3" w:locked="1"/>
    <w:lsdException w:unhideWhenUsed="0" w:uiPriority="0" w:semiHidden="0" w:name="toc 4" w:locked="1"/>
    <w:lsdException w:unhideWhenUsed="0" w:uiPriority="0" w:semiHidden="0" w:name="toc 5" w:locked="1"/>
    <w:lsdException w:unhideWhenUsed="0" w:uiPriority="0" w:semiHidden="0" w:name="toc 6" w:locked="1"/>
    <w:lsdException w:unhideWhenUsed="0" w:uiPriority="0" w:semiHidden="0" w:name="toc 7" w:locked="1"/>
    <w:lsdException w:unhideWhenUsed="0" w:uiPriority="0" w:semiHidden="0" w:name="toc 8" w:locked="1"/>
    <w:lsdException w:unhideWhenUsed="0" w:uiPriority="0" w:semiHidden="0" w:name="toc 9" w:locked="1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0" w:name="caption" w:locked="1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 w:locked="1"/>
    <w:lsdException w:uiPriority="99" w:name="Closing"/>
    <w:lsdException w:uiPriority="99" w:name="Signature"/>
    <w:lsdException w:qFormat="1" w:unhideWhenUsed="0" w:uiPriority="99" w:name="Default Paragraph Font"/>
    <w:lsdException w:uiPriority="99" w:name="Body Text"/>
    <w:lsdException w:qFormat="1" w:uiPriority="0" w:semiHidden="0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0" w:semiHidden="0" w:name="Subtitle" w:locked="1"/>
    <w:lsdException w:uiPriority="99" w:name="Salutation"/>
    <w:lsdException w:uiPriority="99" w:name="Date"/>
    <w:lsdException w:uiPriority="99" w:name="Body Text First Indent"/>
    <w:lsdException w:qFormat="1" w:unhideWhenUsed="0" w:uiPriority="0" w:semiHidden="0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nhideWhenUsed="0" w:uiPriority="99" w:semiHidden="0" w:name="Hyperlink"/>
    <w:lsdException w:qFormat="1" w:unhideWhenUsed="0" w:uiPriority="99" w:semiHidden="0" w:name="FollowedHyperlink"/>
    <w:lsdException w:qFormat="1" w:unhideWhenUsed="0" w:uiPriority="99" w:semiHidden="0" w:name="Strong"/>
    <w:lsdException w:qFormat="1" w:unhideWhenUsed="0" w:uiPriority="99" w:semiHidden="0" w:name="Emphasis"/>
    <w:lsdException w:uiPriority="99" w:name="Document Map"/>
    <w:lsdException w:qFormat="1" w:unhideWhenUsed="0" w:uiPriority="99" w:semiHidden="0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qFormat="1" w:unhideWhenUsed="0" w:uiPriority="99" w:semiHidden="0" w:name="HTML Cite"/>
    <w:lsdException w:uiPriority="99" w:name="HTML Code"/>
    <w:lsdException w:qFormat="1" w:unhideWhenUsed="0" w:uiPriority="99" w:semiHidden="0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qFormat="1" w:unhideWhenUsed="0" w:uiPriority="99" w:semiHidden="0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0" w:semiHidden="0" w:name="Table Grid" w:locked="1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locked/>
    <w:uiPriority w:val="0"/>
    <w:pPr>
      <w:spacing w:beforeAutospacing="1" w:afterAutospacing="1"/>
      <w:jc w:val="left"/>
      <w:outlineLvl w:val="0"/>
    </w:pPr>
    <w:rPr>
      <w:rFonts w:hint="eastAsia" w:ascii="宋体" w:hAnsi="宋体" w:eastAsia="宋体" w:cs="Times New Roman"/>
      <w:b/>
      <w:kern w:val="44"/>
      <w:sz w:val="48"/>
      <w:szCs w:val="48"/>
    </w:rPr>
  </w:style>
  <w:style w:type="character" w:default="1" w:styleId="8">
    <w:name w:val="Default Paragraph Font"/>
    <w:semiHidden/>
    <w:qFormat/>
    <w:uiPriority w:val="99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 Indent"/>
    <w:basedOn w:val="1"/>
    <w:unhideWhenUsed/>
    <w:qFormat/>
    <w:uiPriority w:val="0"/>
    <w:pPr>
      <w:spacing w:after="120"/>
      <w:ind w:left="420" w:leftChars="200"/>
    </w:pPr>
    <w:rPr>
      <w:kern w:val="0"/>
      <w:sz w:val="20"/>
      <w:szCs w:val="24"/>
    </w:rPr>
  </w:style>
  <w:style w:type="paragraph" w:styleId="4">
    <w:name w:val="Plain Text"/>
    <w:basedOn w:val="1"/>
    <w:qFormat/>
    <w:uiPriority w:val="99"/>
    <w:rPr>
      <w:rFonts w:ascii="宋体" w:hAnsi="Courier New" w:cs="Courier New"/>
      <w:szCs w:val="21"/>
    </w:rPr>
  </w:style>
  <w:style w:type="paragraph" w:styleId="5">
    <w:name w:val="Body Text First Indent 2"/>
    <w:basedOn w:val="3"/>
    <w:qFormat/>
    <w:uiPriority w:val="0"/>
    <w:pPr>
      <w:tabs>
        <w:tab w:val="left" w:pos="765"/>
      </w:tabs>
      <w:ind w:firstLine="420" w:firstLineChars="200"/>
    </w:pPr>
  </w:style>
  <w:style w:type="table" w:styleId="7">
    <w:name w:val="Table Grid"/>
    <w:basedOn w:val="6"/>
    <w:qFormat/>
    <w:locked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9">
    <w:name w:val="Strong"/>
    <w:basedOn w:val="8"/>
    <w:qFormat/>
    <w:uiPriority w:val="99"/>
    <w:rPr>
      <w:rFonts w:cs="Times New Roman"/>
      <w:b/>
      <w:color w:val="787878"/>
      <w:sz w:val="18"/>
      <w:szCs w:val="18"/>
    </w:rPr>
  </w:style>
  <w:style w:type="character" w:styleId="10">
    <w:name w:val="FollowedHyperlink"/>
    <w:basedOn w:val="8"/>
    <w:qFormat/>
    <w:uiPriority w:val="99"/>
    <w:rPr>
      <w:rFonts w:cs="Times New Roman"/>
      <w:color w:val="666666"/>
      <w:u w:val="none"/>
    </w:rPr>
  </w:style>
  <w:style w:type="character" w:styleId="11">
    <w:name w:val="Emphasis"/>
    <w:basedOn w:val="8"/>
    <w:qFormat/>
    <w:uiPriority w:val="99"/>
    <w:rPr>
      <w:rFonts w:cs="Times New Roman"/>
    </w:rPr>
  </w:style>
  <w:style w:type="character" w:styleId="12">
    <w:name w:val="HTML Definition"/>
    <w:basedOn w:val="8"/>
    <w:qFormat/>
    <w:uiPriority w:val="99"/>
    <w:rPr>
      <w:rFonts w:cs="Times New Roman"/>
    </w:rPr>
  </w:style>
  <w:style w:type="character" w:styleId="13">
    <w:name w:val="HTML Variable"/>
    <w:basedOn w:val="8"/>
    <w:qFormat/>
    <w:uiPriority w:val="99"/>
    <w:rPr>
      <w:rFonts w:cs="Times New Roman"/>
    </w:rPr>
  </w:style>
  <w:style w:type="character" w:styleId="14">
    <w:name w:val="Hyperlink"/>
    <w:basedOn w:val="8"/>
    <w:qFormat/>
    <w:uiPriority w:val="99"/>
    <w:rPr>
      <w:rFonts w:cs="Times New Roman"/>
      <w:color w:val="666666"/>
      <w:u w:val="none"/>
    </w:rPr>
  </w:style>
  <w:style w:type="character" w:styleId="15">
    <w:name w:val="HTML Cite"/>
    <w:basedOn w:val="8"/>
    <w:qFormat/>
    <w:uiPriority w:val="99"/>
    <w:rPr>
      <w:rFonts w:cs="Times New Roman"/>
    </w:rPr>
  </w:style>
  <w:style w:type="character" w:customStyle="1" w:styleId="16">
    <w:name w:val="font11"/>
    <w:basedOn w:val="8"/>
    <w:qFormat/>
    <w:uiPriority w:val="0"/>
    <w:rPr>
      <w:rFonts w:hint="eastAsia" w:ascii="宋体" w:hAnsi="宋体" w:eastAsia="宋体" w:cs="宋体"/>
      <w:color w:val="000000"/>
      <w:sz w:val="24"/>
      <w:szCs w:val="24"/>
      <w:u w:val="none"/>
    </w:rPr>
  </w:style>
  <w:style w:type="character" w:customStyle="1" w:styleId="17">
    <w:name w:val="font41"/>
    <w:basedOn w:val="8"/>
    <w:qFormat/>
    <w:uiPriority w:val="0"/>
    <w:rPr>
      <w:rFonts w:hint="eastAsia" w:ascii="宋体" w:hAnsi="宋体" w:eastAsia="宋体" w:cs="宋体"/>
      <w:color w:val="000000"/>
      <w:sz w:val="20"/>
      <w:szCs w:val="20"/>
      <w:u w:val="none"/>
    </w:rPr>
  </w:style>
  <w:style w:type="character" w:customStyle="1" w:styleId="18">
    <w:name w:val="font21"/>
    <w:basedOn w:val="8"/>
    <w:qFormat/>
    <w:uiPriority w:val="0"/>
    <w:rPr>
      <w:rFonts w:hint="eastAsia" w:ascii="宋体" w:hAnsi="宋体" w:eastAsia="宋体" w:cs="宋体"/>
      <w:color w:val="000000"/>
      <w:sz w:val="24"/>
      <w:szCs w:val="24"/>
      <w:u w:val="none"/>
    </w:rPr>
  </w:style>
  <w:style w:type="character" w:customStyle="1" w:styleId="19">
    <w:name w:val="font71"/>
    <w:basedOn w:val="8"/>
    <w:qFormat/>
    <w:uiPriority w:val="0"/>
    <w:rPr>
      <w:rFonts w:hint="eastAsia" w:ascii="华文细黑" w:hAnsi="华文细黑" w:eastAsia="华文细黑" w:cs="华文细黑"/>
      <w:color w:val="000000"/>
      <w:sz w:val="24"/>
      <w:szCs w:val="24"/>
      <w:u w:val="none"/>
    </w:rPr>
  </w:style>
  <w:style w:type="character" w:customStyle="1" w:styleId="20">
    <w:name w:val="font31"/>
    <w:basedOn w:val="8"/>
    <w:qFormat/>
    <w:uiPriority w:val="0"/>
    <w:rPr>
      <w:rFonts w:hint="eastAsia" w:ascii="宋体" w:hAnsi="宋体" w:eastAsia="宋体" w:cs="宋体"/>
      <w:color w:val="000000"/>
      <w:sz w:val="24"/>
      <w:szCs w:val="24"/>
      <w:u w:val="none"/>
    </w:rPr>
  </w:style>
  <w:style w:type="character" w:customStyle="1" w:styleId="21">
    <w:name w:val="font51"/>
    <w:basedOn w:val="8"/>
    <w:qFormat/>
    <w:uiPriority w:val="0"/>
    <w:rPr>
      <w:rFonts w:hint="default" w:ascii="Times New Roman" w:hAnsi="Times New Roman" w:cs="Times New Roman"/>
      <w:color w:val="000000"/>
      <w:sz w:val="24"/>
      <w:szCs w:val="24"/>
      <w:u w:val="none"/>
    </w:rPr>
  </w:style>
  <w:style w:type="character" w:customStyle="1" w:styleId="22">
    <w:name w:val="font81"/>
    <w:basedOn w:val="8"/>
    <w:qFormat/>
    <w:uiPriority w:val="0"/>
    <w:rPr>
      <w:rFonts w:hint="eastAsia" w:ascii="华文细黑" w:hAnsi="华文细黑" w:eastAsia="华文细黑" w:cs="华文细黑"/>
      <w:color w:val="000000"/>
      <w:sz w:val="22"/>
      <w:szCs w:val="22"/>
      <w:u w:val="none"/>
    </w:rPr>
  </w:style>
  <w:style w:type="character" w:customStyle="1" w:styleId="23">
    <w:name w:val="font91"/>
    <w:basedOn w:val="8"/>
    <w:qFormat/>
    <w:uiPriority w:val="0"/>
    <w:rPr>
      <w:rFonts w:hint="eastAsia" w:ascii="华文细黑" w:hAnsi="华文细黑" w:eastAsia="华文细黑" w:cs="华文细黑"/>
      <w:color w:val="000000"/>
      <w:sz w:val="24"/>
      <w:szCs w:val="24"/>
      <w:u w:val="none"/>
    </w:rPr>
  </w:style>
  <w:style w:type="character" w:customStyle="1" w:styleId="24">
    <w:name w:val="font61"/>
    <w:basedOn w:val="8"/>
    <w:qFormat/>
    <w:uiPriority w:val="0"/>
    <w:rPr>
      <w:rFonts w:hint="eastAsia" w:ascii="宋体" w:hAnsi="宋体" w:eastAsia="宋体" w:cs="宋体"/>
      <w:color w:val="000000"/>
      <w:sz w:val="22"/>
      <w:szCs w:val="22"/>
      <w:u w:val="none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Pages>12</Pages>
  <Words>2757</Words>
  <Characters>3045</Characters>
  <Lines>0</Lines>
  <Paragraphs>0</Paragraphs>
  <TotalTime>1</TotalTime>
  <ScaleCrop>false</ScaleCrop>
  <LinksUpToDate>false</LinksUpToDate>
  <CharactersWithSpaces>3582</CharactersWithSpaces>
  <Application>WPS Office_12.1.0.18608_F1E327BC-269C-435d-A152-05C5408002CA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2020-03-12T02:08:00Z</dcterms:created>
  <dc:creator>Administrator</dc:creator>
  <cp:lastModifiedBy>木木</cp:lastModifiedBy>
  <cp:lastPrinted>2026-05-09T07:54:00Z</cp:lastPrinted>
  <dcterms:modified xsi:type="dcterms:W3CDTF">2026-07-31T06:26:58Z</dcterms:modified>
  <dc:title>连云港工业投资集团供电工程分公司 </dc:title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2052-12.1.0.18608</vt:lpwstr>
  </property>
  <property fmtid="{D5CDD505-2E9C-101B-9397-08002B2CF9AE}" pid="3" name="ICV">
    <vt:lpwstr>6494472D034F4BAC863AF8469300131A_13</vt:lpwstr>
  </property>
  <property fmtid="{D5CDD505-2E9C-101B-9397-08002B2CF9AE}" pid="4" name="KSOTemplateDocerSaveRecord">
    <vt:lpwstr>eyJoZGlkIjoiZWIxZWZlODNmMTlhZDg1ZmRlZTYzN2NiODU3YzdmNzMiLCJ1c2VySWQiOiIzNDM2MjYwMDUifQ==</vt:lpwstr>
  </property>
</Properties>
</file>